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40" w:rsidRDefault="004E5340" w:rsidP="004E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57631E" w:rsidTr="00247A59">
        <w:tc>
          <w:tcPr>
            <w:tcW w:w="4219" w:type="dxa"/>
          </w:tcPr>
          <w:p w:rsidR="0057631E" w:rsidRPr="004842DA" w:rsidRDefault="0057631E" w:rsidP="00247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«____»_______2019г.</w:t>
            </w:r>
          </w:p>
          <w:p w:rsidR="0057631E" w:rsidRPr="004842DA" w:rsidRDefault="0057631E" w:rsidP="00247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31E" w:rsidRPr="00AF12BB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</w:t>
      </w: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«История Нижегородского края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277B4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2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истории и обществознания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B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высшей квалификационной категории.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31E" w:rsidRDefault="0057631E" w:rsidP="00576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31E" w:rsidRPr="00D30727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 год</w:t>
      </w:r>
    </w:p>
    <w:p w:rsidR="00253677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</w:t>
      </w:r>
      <w:r w:rsidR="00253677">
        <w:rPr>
          <w:rFonts w:ascii="Times New Roman" w:hAnsi="Times New Roman" w:cs="Times New Roman"/>
          <w:sz w:val="24"/>
          <w:szCs w:val="24"/>
        </w:rPr>
        <w:t>очая программа по и</w:t>
      </w:r>
      <w:r w:rsidR="0057631E">
        <w:rPr>
          <w:rFonts w:ascii="Times New Roman" w:hAnsi="Times New Roman" w:cs="Times New Roman"/>
          <w:sz w:val="24"/>
          <w:szCs w:val="24"/>
        </w:rPr>
        <w:t>стории Нижегородского края для 8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образования, </w:t>
      </w:r>
      <w:r w:rsidR="00253677">
        <w:rPr>
          <w:rFonts w:ascii="Times New Roman" w:hAnsi="Times New Roman" w:cs="Times New Roman"/>
          <w:sz w:val="24"/>
          <w:szCs w:val="24"/>
        </w:rPr>
        <w:t>авторской программы В.К. Романовского, Ф.А. Селезнева, Б.Л. Гинзбурга, Э.С. Иткина.</w:t>
      </w:r>
    </w:p>
    <w:p w:rsidR="00253677" w:rsidRPr="0060144D" w:rsidRDefault="00253677" w:rsidP="00B4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6E8" w:rsidRDefault="00253677" w:rsidP="00B4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77">
        <w:rPr>
          <w:rFonts w:ascii="Times New Roman" w:hAnsi="Times New Roman" w:cs="Times New Roman"/>
          <w:b/>
          <w:sz w:val="24"/>
          <w:szCs w:val="24"/>
        </w:rPr>
        <w:t>Цель учебного курса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систематических знаний по нижегородской истории как неотъемлемой части истории Отечества, воспитание у подрастающего поколения базовых национальных ценностей, уважения к истории, культуре, традициям родного края и малой родины, формирование региональной и российской гражданской идентичности учащихся.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Pr="001F73AC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4246E8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</w:t>
      </w:r>
      <w:r w:rsidR="001C37D8">
        <w:rPr>
          <w:rFonts w:ascii="Times New Roman" w:eastAsia="Calibri" w:hAnsi="Times New Roman" w:cs="Times New Roman"/>
          <w:b/>
          <w:sz w:val="28"/>
          <w:szCs w:val="28"/>
        </w:rPr>
        <w:t xml:space="preserve">оения учебного курса 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1C37D8">
        <w:rPr>
          <w:rFonts w:ascii="Times New Roman" w:eastAsia="Calibri" w:hAnsi="Times New Roman" w:cs="Times New Roman"/>
          <w:b/>
          <w:sz w:val="28"/>
          <w:szCs w:val="28"/>
        </w:rPr>
        <w:t>История Нижегородского края»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5CA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осознание своей религиозной, национальной, гражданской, культурной идентичности;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осмысление исторического, культурного, духовно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освоение традиций, духовно – нравственных ценностей Нижегородской земли и родного края;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понимание исторического, культурного и духовного многообразия мира, уважение к культуре и традициям прошлых поколений нижегородцев и россиян в целом, толерантное отношение к традициям, духовно – нравственным ценностям других народов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Нижегородчины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России;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нравственному самосовершенствованию, личностному саморазвитию.</w:t>
      </w:r>
    </w:p>
    <w:p w:rsidR="004246E8" w:rsidRPr="00820387" w:rsidRDefault="004246E8" w:rsidP="006707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134370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результаты:</w:t>
      </w:r>
    </w:p>
    <w:p w:rsidR="00670766" w:rsidRDefault="004246E8" w:rsidP="00BD6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D6B20">
        <w:rPr>
          <w:rFonts w:ascii="Times New Roman" w:eastAsia="Calibri" w:hAnsi="Times New Roman" w:cs="Times New Roman"/>
          <w:sz w:val="24"/>
          <w:szCs w:val="24"/>
        </w:rPr>
        <w:t>способность сознательно организовать и регулировать свою учебную и общественную деятельность;</w:t>
      </w:r>
    </w:p>
    <w:p w:rsidR="00BD6B20" w:rsidRDefault="00BD6B20" w:rsidP="00BD6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1486">
        <w:rPr>
          <w:rFonts w:ascii="Times New Roman" w:eastAsia="Calibri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т.п.), использовать современные источники информации, в том числе материалы интернет – ресурсов;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различной форме (сообщение, эссе, презентация, реферат);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коллективной работе, сотрудничеству и диалогу, освоение основ межкультурного взаимодействия в школе и социальном окружении и др.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7F57E2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57E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результаты:</w:t>
      </w:r>
    </w:p>
    <w:p w:rsidR="004246E8" w:rsidRDefault="004246E8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1486">
        <w:rPr>
          <w:rFonts w:ascii="Times New Roman" w:eastAsia="Calibri" w:hAnsi="Times New Roman" w:cs="Times New Roman"/>
          <w:sz w:val="24"/>
          <w:szCs w:val="24"/>
        </w:rPr>
        <w:t>овладение целостными и систематизированными знаниями об основных периодах нижегородской истории как неразрывной части истории России, об историческом и духовно – нравственном пути нижегородцев, осваивавших и обустраивавших свой родной край и свое Отечество;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усвоение </w:t>
      </w:r>
      <w:r w:rsidR="00195718">
        <w:rPr>
          <w:rFonts w:ascii="Times New Roman" w:eastAsia="Calibri" w:hAnsi="Times New Roman" w:cs="Times New Roman"/>
          <w:sz w:val="24"/>
          <w:szCs w:val="24"/>
        </w:rPr>
        <w:t>понятийно – терминологического аппарата учебного курса, способность применять его для раскрытия сущности и значения событий и явлений не только нижегородской истории, но и истории России, ее прошлого и настоящего;</w:t>
      </w:r>
    </w:p>
    <w:p w:rsidR="00195718" w:rsidRDefault="00195718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97B10">
        <w:rPr>
          <w:rFonts w:ascii="Times New Roman" w:eastAsia="Calibri" w:hAnsi="Times New Roman" w:cs="Times New Roman"/>
          <w:sz w:val="24"/>
          <w:szCs w:val="24"/>
        </w:rPr>
        <w:t xml:space="preserve">приобретение </w:t>
      </w:r>
      <w:proofErr w:type="spellStart"/>
      <w:r w:rsidR="00897B10">
        <w:rPr>
          <w:rFonts w:ascii="Times New Roman" w:eastAsia="Calibri" w:hAnsi="Times New Roman" w:cs="Times New Roman"/>
          <w:sz w:val="24"/>
          <w:szCs w:val="24"/>
        </w:rPr>
        <w:t>знаниевой</w:t>
      </w:r>
      <w:proofErr w:type="spellEnd"/>
      <w:r w:rsidR="00897B10">
        <w:rPr>
          <w:rFonts w:ascii="Times New Roman" w:eastAsia="Calibri" w:hAnsi="Times New Roman" w:cs="Times New Roman"/>
          <w:sz w:val="24"/>
          <w:szCs w:val="24"/>
        </w:rPr>
        <w:t xml:space="preserve"> информации о географическом положении и административном устройстве Нижегородского края, истории его заселения и освоения, социальном, </w:t>
      </w:r>
      <w:proofErr w:type="spellStart"/>
      <w:r w:rsidR="00897B10">
        <w:rPr>
          <w:rFonts w:ascii="Times New Roman" w:eastAsia="Calibri" w:hAnsi="Times New Roman" w:cs="Times New Roman"/>
          <w:sz w:val="24"/>
          <w:szCs w:val="24"/>
        </w:rPr>
        <w:t>этнонациональном</w:t>
      </w:r>
      <w:proofErr w:type="spellEnd"/>
      <w:r w:rsidR="00897B10">
        <w:rPr>
          <w:rFonts w:ascii="Times New Roman" w:eastAsia="Calibri" w:hAnsi="Times New Roman" w:cs="Times New Roman"/>
          <w:sz w:val="24"/>
          <w:szCs w:val="24"/>
        </w:rPr>
        <w:t xml:space="preserve"> и конфессиональном составе населения, экономическом, </w:t>
      </w:r>
      <w:r w:rsidR="00897B10">
        <w:rPr>
          <w:rFonts w:ascii="Times New Roman" w:eastAsia="Calibri" w:hAnsi="Times New Roman" w:cs="Times New Roman"/>
          <w:sz w:val="24"/>
          <w:szCs w:val="24"/>
        </w:rPr>
        <w:lastRenderedPageBreak/>
        <w:t>общественно – политическом, культурном, духовном развитии Нижегородской земли в различные периоды ее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применять исторические и культурологические знания для выявления и сохранения исторических и культурных памятников своего родного края и других регионов страны.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«История Нижегородского края» учащиеся должны овладеть следующими </w:t>
      </w:r>
      <w:r w:rsidRPr="00897B10">
        <w:rPr>
          <w:rFonts w:ascii="Times New Roman" w:eastAsia="Calibri" w:hAnsi="Times New Roman" w:cs="Times New Roman"/>
          <w:b/>
          <w:sz w:val="24"/>
          <w:szCs w:val="24"/>
        </w:rPr>
        <w:t>знаниями, представлениями, умениями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B10" w:rsidRP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7B10">
        <w:rPr>
          <w:rFonts w:ascii="Times New Roman" w:eastAsia="Calibri" w:hAnsi="Times New Roman" w:cs="Times New Roman"/>
          <w:i/>
          <w:sz w:val="24"/>
          <w:szCs w:val="24"/>
        </w:rPr>
        <w:t>1. Знание хронологии, работа с хронологией: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указывать основные периоды нижегородской истории, ключевые социально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экономические процессы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а также даты важнейших событий в нижегородской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год с веком, устанавливать последовательность и длительность исторических событий в истории Нижегородского края.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B10" w:rsidRPr="000E7D56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2. Знание исторических фактов, работа с фактами: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место, обстоятельства, участников, результаты важнейших исторических событий в нижегородской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группировать (классифицировать) факты родной</w:t>
      </w:r>
      <w:r w:rsidR="000E7D56">
        <w:rPr>
          <w:rFonts w:ascii="Times New Roman" w:eastAsia="Calibri" w:hAnsi="Times New Roman" w:cs="Times New Roman"/>
          <w:sz w:val="24"/>
          <w:szCs w:val="24"/>
        </w:rPr>
        <w:t xml:space="preserve"> истории по различным признакам.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3. Работа с историческими источниками (вещественными, письменными, устными и т.д.):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читать историческую карту, уметь находить на ней местоположение и границы Нижегородского края в разные исторические эпохи;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искать необходимую информацию в разных источниках (материальных, письменных, изобразительных и др.);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сравнивать данные разных источников, выявлять их сходство и различие.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4. Описание (реконструкция):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рассказывать (устно и письменно) об исторических, общественно – политических, социально – экономических и культурных событиях нижегородской истории, их участниках;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исторические события, факты, явления нижегородской истории; основные этапы истории родного края с древности до современности;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основе текста и иллюстраций учебных пособий, а также дополнительного материала составлять описание материальных, письменных объектов, памятников.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5. Анализ, объяснение: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различать факт и его описание;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единичные исторические факты, общие явления и тенденции в нижегородской истории;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называть характерные, существенные признаки исторических событий и явлений из истории Нижегородского края;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раскрывать смысл и значение важнейших терминов и понятий, связанных с нижегородской историей, определять в них общее и различия;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излагать суждения о причинах, следствиях и значении исторических событий Нижегородского края.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6. Работа с версиями, оценками: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оценки исторических событий и личностей, связанных с историей Нижегородского края, отраженных в учебной литературе;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определять и объяснять (аргументировать) свое отношение к наиболее значительным событиям и личностям нижегородской истории.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1A4659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659">
        <w:rPr>
          <w:rFonts w:ascii="Times New Roman" w:eastAsia="Calibri" w:hAnsi="Times New Roman" w:cs="Times New Roman"/>
          <w:i/>
          <w:sz w:val="24"/>
          <w:szCs w:val="24"/>
        </w:rPr>
        <w:t>7. Применение знаний и умений в общении, социальной среде: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применять знания учебного курса «История Нижегородского края» для раскрытия причин и оценки сущности современных событий России и мира;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использовать </w:t>
      </w:r>
      <w:r w:rsidR="001A4659">
        <w:rPr>
          <w:rFonts w:ascii="Times New Roman" w:eastAsia="Calibri" w:hAnsi="Times New Roman" w:cs="Times New Roman"/>
          <w:sz w:val="24"/>
          <w:szCs w:val="24"/>
        </w:rPr>
        <w:t>знание нижегородской истории в общении со сверстниками и другими социальными группами в школе и внешкольной жизни как основу для диалога и формирования коммуникативной среды;</w:t>
      </w:r>
    </w:p>
    <w:p w:rsidR="000E1486" w:rsidRDefault="001A4659" w:rsidP="001A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способствовать сохранению исторических и культурных памятников Нижегородской земли.</w:t>
      </w:r>
    </w:p>
    <w:p w:rsidR="000E1486" w:rsidRDefault="000E1486" w:rsidP="00424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4246E8" w:rsidRDefault="004246E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Основное содержание курса</w:t>
      </w:r>
    </w:p>
    <w:p w:rsidR="004246E8" w:rsidRDefault="001A4659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«История Нижегородского края» </w:t>
      </w:r>
    </w:p>
    <w:p w:rsidR="006C1703" w:rsidRPr="004246E8" w:rsidRDefault="00841820" w:rsidP="006C17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</w:t>
      </w:r>
      <w:r w:rsidR="006C1703" w:rsidRPr="004246E8">
        <w:rPr>
          <w:rFonts w:ascii="Times New Roman" w:eastAsia="Times New Roman" w:hAnsi="Times New Roman"/>
          <w:b/>
          <w:sz w:val="28"/>
          <w:szCs w:val="28"/>
        </w:rPr>
        <w:t xml:space="preserve"> класс</w:t>
      </w:r>
    </w:p>
    <w:p w:rsidR="006C1703" w:rsidRDefault="006C1703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F0"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841820" w:rsidRDefault="00841820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Нижегородский край в эпоху реформ Петра I.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Петр I и Нижегородский край.</w:t>
      </w:r>
      <w:r>
        <w:rPr>
          <w:rFonts w:ascii="Times New Roman" w:hAnsi="Times New Roman" w:cs="Times New Roman"/>
          <w:sz w:val="24"/>
          <w:szCs w:val="24"/>
        </w:rPr>
        <w:t xml:space="preserve"> Первое посещение Нижне</w:t>
      </w:r>
      <w:r w:rsidRPr="0043164A">
        <w:rPr>
          <w:rFonts w:ascii="Times New Roman" w:hAnsi="Times New Roman" w:cs="Times New Roman"/>
          <w:sz w:val="24"/>
          <w:szCs w:val="24"/>
        </w:rPr>
        <w:t xml:space="preserve">го Новгорода Петром I. Второй визит императора в наш город. Нижегородские друзья Петра </w:t>
      </w:r>
      <w:r w:rsidRPr="00431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164A">
        <w:rPr>
          <w:rFonts w:ascii="Times New Roman" w:hAnsi="Times New Roman" w:cs="Times New Roman"/>
          <w:sz w:val="24"/>
          <w:szCs w:val="24"/>
        </w:rPr>
        <w:t xml:space="preserve">. Слово Петра </w:t>
      </w:r>
      <w:r w:rsidRPr="00431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164A">
        <w:rPr>
          <w:rFonts w:ascii="Times New Roman" w:hAnsi="Times New Roman" w:cs="Times New Roman"/>
          <w:sz w:val="24"/>
          <w:szCs w:val="24"/>
        </w:rPr>
        <w:t xml:space="preserve"> о Кузьме Минине: факт или предание?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Изменение системы управления и образование Нижегородской губернии.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>Реформа городского управления. Создание Нижегородской губернии. Нижегородский вице-губернатор  Ю.А. Ржевский.</w:t>
      </w: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Петровская модернизация и социально-экономическое развитие Нижегородского края.</w:t>
      </w:r>
      <w:r w:rsidRPr="0043164A">
        <w:rPr>
          <w:rFonts w:ascii="Times New Roman" w:hAnsi="Times New Roman" w:cs="Times New Roman"/>
          <w:sz w:val="24"/>
          <w:szCs w:val="24"/>
        </w:rPr>
        <w:t xml:space="preserve"> Нижегородцы и строительство Азовского  военного флота на реке Воронеж. Вклад нижегородцев в создание Балтийского флота.</w:t>
      </w:r>
      <w:r>
        <w:rPr>
          <w:rFonts w:ascii="Times New Roman" w:hAnsi="Times New Roman" w:cs="Times New Roman"/>
          <w:sz w:val="24"/>
          <w:szCs w:val="24"/>
        </w:rPr>
        <w:t xml:space="preserve"> Петр I и волжское судостроение. </w:t>
      </w:r>
      <w:r w:rsidRPr="0043164A">
        <w:rPr>
          <w:rFonts w:ascii="Times New Roman" w:hAnsi="Times New Roman" w:cs="Times New Roman"/>
          <w:sz w:val="24"/>
          <w:szCs w:val="24"/>
        </w:rPr>
        <w:t>Нижний Новгород – центр государственной соляной торговли. Нижегородские противники реформ.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D3F">
        <w:rPr>
          <w:rFonts w:ascii="Times New Roman" w:hAnsi="Times New Roman" w:cs="Times New Roman"/>
          <w:b/>
          <w:sz w:val="28"/>
          <w:szCs w:val="28"/>
        </w:rPr>
        <w:t>Раздел 2. Нижегородский кра</w:t>
      </w:r>
      <w:r>
        <w:rPr>
          <w:rFonts w:ascii="Times New Roman" w:hAnsi="Times New Roman" w:cs="Times New Roman"/>
          <w:b/>
          <w:sz w:val="28"/>
          <w:szCs w:val="28"/>
        </w:rPr>
        <w:t>й в эпоху дворцовых переворотов.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Нижегородский край в 1725-1741 годах.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>Нижегородский губернатор П.М</w:t>
      </w:r>
      <w:r>
        <w:rPr>
          <w:rFonts w:ascii="Times New Roman" w:hAnsi="Times New Roman" w:cs="Times New Roman"/>
          <w:sz w:val="24"/>
          <w:szCs w:val="24"/>
        </w:rPr>
        <w:t>. Бестужев-Рюмин и фаворит Анн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43164A">
        <w:rPr>
          <w:rFonts w:ascii="Times New Roman" w:hAnsi="Times New Roman" w:cs="Times New Roman"/>
          <w:sz w:val="24"/>
          <w:szCs w:val="24"/>
        </w:rPr>
        <w:t>Иоа</w:t>
      </w:r>
      <w:proofErr w:type="gramEnd"/>
      <w:r w:rsidRPr="0043164A">
        <w:rPr>
          <w:rFonts w:ascii="Times New Roman" w:hAnsi="Times New Roman" w:cs="Times New Roman"/>
          <w:sz w:val="24"/>
          <w:szCs w:val="24"/>
        </w:rPr>
        <w:t xml:space="preserve">нновны Бирон.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Артемий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Волынский и Нижегородский край. Создание нижегородской полиции.</w:t>
      </w: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Нижегородская губерния в эпоху Елизаветы Петровны. (1741-1761 гг.).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>Фаворит Елизаветы А.Я. Шубин и расцвет села Работки. Деятельность магистратов. Нижегородская соляная контора. Борьба нижегородской полиции с пожарной опасностью.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685">
        <w:rPr>
          <w:rFonts w:ascii="Times New Roman" w:hAnsi="Times New Roman" w:cs="Times New Roman"/>
          <w:b/>
          <w:sz w:val="28"/>
          <w:szCs w:val="28"/>
        </w:rPr>
        <w:t>Раздел 3. Нижегородский край в эпоху расцвета Российской импе</w:t>
      </w:r>
      <w:r>
        <w:rPr>
          <w:rFonts w:ascii="Times New Roman" w:hAnsi="Times New Roman" w:cs="Times New Roman"/>
          <w:b/>
          <w:sz w:val="28"/>
          <w:szCs w:val="28"/>
        </w:rPr>
        <w:t>рии: вторая половина XVIII века.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Нижегородский край в начале правления Екатерины II (1762-конец 1760-х гг.).</w:t>
      </w:r>
      <w:r w:rsidRPr="0043164A">
        <w:rPr>
          <w:rFonts w:ascii="Times New Roman" w:hAnsi="Times New Roman" w:cs="Times New Roman"/>
          <w:sz w:val="24"/>
          <w:szCs w:val="24"/>
        </w:rPr>
        <w:t xml:space="preserve"> Посещение Екатерины II Нижегородской губернии в 1767 году. Нижегородские депутаты Уложенной комиссии.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Восстание под руководством Емельяна Пугачева и Нижегородский край (1773-1775 гг.).</w:t>
      </w:r>
      <w:r w:rsidRPr="0043164A">
        <w:rPr>
          <w:rFonts w:ascii="Times New Roman" w:hAnsi="Times New Roman" w:cs="Times New Roman"/>
          <w:sz w:val="24"/>
          <w:szCs w:val="24"/>
        </w:rPr>
        <w:t xml:space="preserve"> Посланцы Пугачева в Нижегородской губернии. Пугачев в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Курмыше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>. Путь пугачевских отрядов по территории Нижегородской губернии.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Губернская реформа Екатерины II и образование Нижегородского наместничества.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>Создание Нижегородского наместничества. Новые уезды и органы управления. Нижегородская городская дума. Генеральное межевание в Нижегородском крае (1780-1793 гг.).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Экономическое развитие Нижегородского края во второй половине XVIII века. </w:t>
      </w:r>
      <w:r w:rsidRPr="0043164A">
        <w:rPr>
          <w:rFonts w:ascii="Times New Roman" w:hAnsi="Times New Roman" w:cs="Times New Roman"/>
          <w:sz w:val="24"/>
          <w:szCs w:val="24"/>
        </w:rPr>
        <w:t xml:space="preserve">Хозяйственное развитие Нижнего Новгорода. Уездные города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Нижегороодского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наместничества. Хозяйственное развитие нижегородских сел и деревень. </w:t>
      </w: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1CA">
        <w:rPr>
          <w:rFonts w:ascii="Times New Roman" w:hAnsi="Times New Roman" w:cs="Times New Roman"/>
          <w:b/>
          <w:sz w:val="24"/>
          <w:szCs w:val="24"/>
        </w:rPr>
        <w:t>Баташовы</w:t>
      </w:r>
      <w:proofErr w:type="spellEnd"/>
      <w:r w:rsidRPr="000741CA">
        <w:rPr>
          <w:rFonts w:ascii="Times New Roman" w:hAnsi="Times New Roman" w:cs="Times New Roman"/>
          <w:b/>
          <w:sz w:val="24"/>
          <w:szCs w:val="24"/>
        </w:rPr>
        <w:t xml:space="preserve"> – создатели нижегородской металлургии.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 xml:space="preserve">Происхождение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Баташовых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. Первые чугуноплавильные заводы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Баташовых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на реке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Выксун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. Иван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Баташов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и развитие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выксунских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заводов.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0B7">
        <w:rPr>
          <w:rFonts w:ascii="Times New Roman" w:hAnsi="Times New Roman" w:cs="Times New Roman"/>
          <w:b/>
          <w:sz w:val="28"/>
          <w:szCs w:val="28"/>
        </w:rPr>
        <w:t xml:space="preserve">Раздел 4. Культура и духовная жизнь в Нижегородском крае в </w:t>
      </w:r>
      <w:r w:rsidRPr="001520B7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веке.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Развитие образования. Открытие типографии и становление лечебного дела.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>Зарождение духовного образования. Становление светского образования. Учреждение губернской типографии. Первые лекари, аптеки и больницы на Нижегородской земле.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Нижегородский изобретатель  И.П. Кулибин.</w:t>
      </w:r>
      <w:r w:rsidRPr="0043164A">
        <w:rPr>
          <w:rFonts w:ascii="Times New Roman" w:hAnsi="Times New Roman" w:cs="Times New Roman"/>
          <w:sz w:val="24"/>
          <w:szCs w:val="24"/>
        </w:rPr>
        <w:t xml:space="preserve"> Детство и юность Кулибина. Кулибин в Академии наук. Изобретения Кулибина. Последние годы жизни изобретателя.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Архитектура Нижегородского края в XVIII столетии.</w:t>
      </w:r>
      <w:r w:rsidRPr="0043164A">
        <w:rPr>
          <w:rFonts w:ascii="Times New Roman" w:hAnsi="Times New Roman" w:cs="Times New Roman"/>
          <w:sz w:val="24"/>
          <w:szCs w:val="24"/>
        </w:rPr>
        <w:t xml:space="preserve"> Развитие нижегородской архитектуры. Памятники нижегородского храмового зодчества. Усадебное строительство. Губернский архитектор Я. А. Ананьин. Первый градостроительный план Нижнего Новгорода.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У истоков литературной и театральной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 xml:space="preserve">Нижегородский кружок литераторов. Я.П. Чаадаев, Я.В. Орлов, Н.С. Ильинский, Г.Н. Городчанинов и др. Начальная история нижегородского театра. Князь Н.Г.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и его театральная труппа.</w:t>
      </w:r>
    </w:p>
    <w:p w:rsidR="00841820" w:rsidRPr="0043164A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Духовная жизнь и быт нижегородцев в XVIII веке.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sz w:val="24"/>
          <w:szCs w:val="24"/>
        </w:rPr>
        <w:t xml:space="preserve">Православная вера – основа духовной жизни нижегородцев. Праздники и будни горожан. Православный просветитель епископ </w:t>
      </w:r>
      <w:proofErr w:type="spellStart"/>
      <w:r w:rsidRPr="0043164A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43164A">
        <w:rPr>
          <w:rFonts w:ascii="Times New Roman" w:hAnsi="Times New Roman" w:cs="Times New Roman"/>
          <w:sz w:val="24"/>
          <w:szCs w:val="24"/>
        </w:rPr>
        <w:t xml:space="preserve"> (Руднев). Нижегородские старообрядцы, их отношения с властью и церковью. Народы Нижегородского Поволжья и национальная политика властей.</w:t>
      </w: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4A">
        <w:rPr>
          <w:rFonts w:ascii="Times New Roman" w:hAnsi="Times New Roman" w:cs="Times New Roman"/>
          <w:b/>
          <w:sz w:val="24"/>
          <w:szCs w:val="24"/>
        </w:rPr>
        <w:t>Страницы истории «малой родины» в XVIII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64A">
        <w:rPr>
          <w:rFonts w:ascii="Times New Roman" w:hAnsi="Times New Roman" w:cs="Times New Roman"/>
          <w:b/>
          <w:sz w:val="24"/>
          <w:szCs w:val="24"/>
        </w:rPr>
        <w:t>веке.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820" w:rsidRDefault="00841820" w:rsidP="0084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820" w:rsidRDefault="00841820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Pr="00CE316B" w:rsidRDefault="0057631E" w:rsidP="005763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Нижегородского края.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</w:t>
      </w: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57631E" w:rsidRPr="00A84E28" w:rsidRDefault="0057631E" w:rsidP="00576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8"/>
        <w:gridCol w:w="6024"/>
        <w:gridCol w:w="2659"/>
      </w:tblGrid>
      <w:tr w:rsidR="0057631E" w:rsidRPr="00A84E28" w:rsidTr="00247A59">
        <w:tc>
          <w:tcPr>
            <w:tcW w:w="888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7631E" w:rsidTr="00247A59">
        <w:tc>
          <w:tcPr>
            <w:tcW w:w="888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57631E" w:rsidRPr="00BE0666" w:rsidRDefault="0057631E" w:rsidP="00247A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59" w:type="dxa"/>
          </w:tcPr>
          <w:p w:rsidR="0057631E" w:rsidRPr="004F6D5F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31E" w:rsidTr="00247A59">
        <w:tc>
          <w:tcPr>
            <w:tcW w:w="888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57631E" w:rsidRPr="00166B27" w:rsidRDefault="0057631E" w:rsidP="00247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Нижегородский край в эпоху реформ Петра </w:t>
            </w:r>
            <w:r w:rsidRPr="00166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59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631E" w:rsidTr="00247A59">
        <w:tc>
          <w:tcPr>
            <w:tcW w:w="888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57631E" w:rsidRPr="00166B27" w:rsidRDefault="0057631E" w:rsidP="00247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Нижегородский край в эпоху дворцовых переворотов </w:t>
            </w:r>
          </w:p>
        </w:tc>
        <w:tc>
          <w:tcPr>
            <w:tcW w:w="2659" w:type="dxa"/>
          </w:tcPr>
          <w:p w:rsidR="0057631E" w:rsidRPr="00166B27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31E" w:rsidTr="00247A59">
        <w:tc>
          <w:tcPr>
            <w:tcW w:w="888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57631E" w:rsidRPr="00166B27" w:rsidRDefault="0057631E" w:rsidP="00247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Нижегородский край в эпоху расцвета Российской империи: вторая половина  </w:t>
            </w:r>
            <w:r w:rsidRPr="00166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631E" w:rsidTr="00247A59">
        <w:tc>
          <w:tcPr>
            <w:tcW w:w="888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57631E" w:rsidRPr="00166B27" w:rsidRDefault="0057631E" w:rsidP="00247A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Культурная и духовная жизнь в Нижегородском крае в </w:t>
            </w:r>
            <w:r w:rsidRPr="00166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66B27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659" w:type="dxa"/>
          </w:tcPr>
          <w:p w:rsidR="0057631E" w:rsidRPr="00A84E28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631E" w:rsidTr="00247A59">
        <w:tc>
          <w:tcPr>
            <w:tcW w:w="888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57631E" w:rsidRPr="00166B27" w:rsidRDefault="0057631E" w:rsidP="00247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истории «малой родины» в </w:t>
            </w:r>
            <w:r w:rsidRPr="00166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16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659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31E" w:rsidTr="00247A59">
        <w:tc>
          <w:tcPr>
            <w:tcW w:w="888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57631E" w:rsidRPr="00C30B69" w:rsidRDefault="0057631E" w:rsidP="00247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Pr="0076740B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0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57631E" w:rsidRPr="0076740B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31E" w:rsidRDefault="0057631E" w:rsidP="005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6740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Ключевые события истории России в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1. Нижегородский край в эпоху реформ Петра </w:t>
            </w: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и Нижегородский край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Изменение системы управления и образование Нижегородской губернии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6 - 7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Петровская модернизация и социально – экономическое развитие Нижегородского края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«Нижегородский край в эпоху реформ Петра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0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2. </w:t>
            </w: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Нижегородский край в эпоху дворцовых переворотов 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Нижегородский край в 1725 – 1741 годах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Нижегородская губерния в эпоху Елизаветы Петровны (1741 – 1761 гг.)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3. Нижегородский край в эпоху расцвета Российской империи: вторая половина  </w:t>
            </w: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XVIII</w:t>
            </w:r>
            <w:r w:rsidRPr="00A01C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57631E" w:rsidRPr="00C009B9" w:rsidRDefault="0057631E" w:rsidP="00247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край в начале правления Екатерины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(1762 – конец 1760 – </w:t>
            </w:r>
            <w:proofErr w:type="spellStart"/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годов)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Восстание под предводительством Емельяна Пугачева и Нижегородский край (1773 – 1775 гг.)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Губернская реформа Екатерины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образование Нижегородского наместничества 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развитие Нижегородского края во второй половине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Баташовы</w:t>
            </w:r>
            <w:proofErr w:type="spellEnd"/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– создатели нижегородской металлургии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8 - 19</w:t>
            </w:r>
          </w:p>
        </w:tc>
        <w:tc>
          <w:tcPr>
            <w:tcW w:w="5198" w:type="dxa"/>
          </w:tcPr>
          <w:p w:rsidR="0057631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край в эпоху дворцовых переворотов», </w:t>
            </w:r>
          </w:p>
          <w:p w:rsidR="0057631E" w:rsidRPr="00A01C4A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 Нижегородский край в эпоху расцвета Российской империи: вторая половина  </w:t>
            </w:r>
            <w:r w:rsidRPr="00A01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1C4A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650" w:type="dxa"/>
          </w:tcPr>
          <w:p w:rsidR="0057631E" w:rsidRPr="00A01C4A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Раздел 4. </w:t>
            </w:r>
            <w:r w:rsidRPr="00AE0B0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Культурная и духовная жизнь в Нижегородском крае в </w:t>
            </w:r>
            <w:r w:rsidRPr="00AE0B0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XVIII</w:t>
            </w:r>
            <w:r w:rsidRPr="00AE0B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веке </w:t>
            </w:r>
          </w:p>
        </w:tc>
        <w:tc>
          <w:tcPr>
            <w:tcW w:w="1650" w:type="dxa"/>
          </w:tcPr>
          <w:p w:rsidR="0057631E" w:rsidRPr="000D6E2D" w:rsidRDefault="0057631E" w:rsidP="00247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20 - 21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образования. Открытие типографии и становление лечебного дела</w:t>
            </w:r>
          </w:p>
        </w:tc>
        <w:tc>
          <w:tcPr>
            <w:tcW w:w="1650" w:type="dxa"/>
          </w:tcPr>
          <w:p w:rsidR="0057631E" w:rsidRPr="00464291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>Нижегородский изобретатель     И.П. Кулибин</w:t>
            </w:r>
          </w:p>
        </w:tc>
        <w:tc>
          <w:tcPr>
            <w:tcW w:w="1650" w:type="dxa"/>
          </w:tcPr>
          <w:p w:rsidR="0057631E" w:rsidRPr="000D6E2D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23 - 24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Нижегородского края в </w:t>
            </w:r>
            <w:r w:rsidRPr="00AE0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 столетии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25 - 26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>У истоков литературной и театральной жизни</w:t>
            </w:r>
          </w:p>
        </w:tc>
        <w:tc>
          <w:tcPr>
            <w:tcW w:w="1650" w:type="dxa"/>
          </w:tcPr>
          <w:p w:rsidR="0057631E" w:rsidRPr="000D6E2D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Духовная жизнь и быт нижегородцев в </w:t>
            </w:r>
            <w:r w:rsidRPr="00AE0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29 - 30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4</w:t>
            </w:r>
          </w:p>
        </w:tc>
        <w:tc>
          <w:tcPr>
            <w:tcW w:w="1650" w:type="dxa"/>
          </w:tcPr>
          <w:p w:rsidR="0057631E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57631E" w:rsidRPr="00AE0B0E" w:rsidRDefault="0057631E" w:rsidP="00247A59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E0B0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Страницы истории «малой родины» в </w:t>
            </w:r>
            <w:r w:rsidRPr="00AE0B0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XVIII</w:t>
            </w:r>
            <w:r w:rsidRPr="00AE0B0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57631E" w:rsidRPr="008D577C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AE0B0E" w:rsidRDefault="0057631E" w:rsidP="0024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8" w:type="dxa"/>
          </w:tcPr>
          <w:p w:rsidR="0057631E" w:rsidRPr="00AE0B0E" w:rsidRDefault="0057631E" w:rsidP="0024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B0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и персоналии на территории моего района, города, села в </w:t>
            </w:r>
            <w:r w:rsidRPr="00AE0B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 w:rsidRPr="00AE0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57631E" w:rsidRPr="008D577C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1E" w:rsidRPr="0076740B" w:rsidTr="00247A59">
        <w:tc>
          <w:tcPr>
            <w:tcW w:w="1125" w:type="dxa"/>
          </w:tcPr>
          <w:p w:rsidR="0057631E" w:rsidRPr="00464291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8" w:type="dxa"/>
          </w:tcPr>
          <w:p w:rsidR="0057631E" w:rsidRPr="0076740B" w:rsidRDefault="0057631E" w:rsidP="0024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57631E" w:rsidRPr="0076740B" w:rsidRDefault="0057631E" w:rsidP="00247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7631E" w:rsidRPr="0076740B" w:rsidRDefault="0057631E" w:rsidP="00247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31E" w:rsidRPr="00AF06F0" w:rsidRDefault="0057631E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631E" w:rsidRPr="00AF06F0" w:rsidSect="0064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70"/>
    <w:rsid w:val="00060BC8"/>
    <w:rsid w:val="000E1486"/>
    <w:rsid w:val="000E7D56"/>
    <w:rsid w:val="0017477F"/>
    <w:rsid w:val="00195718"/>
    <w:rsid w:val="001A4659"/>
    <w:rsid w:val="001C37D8"/>
    <w:rsid w:val="002277A5"/>
    <w:rsid w:val="00237070"/>
    <w:rsid w:val="00253677"/>
    <w:rsid w:val="003B60CA"/>
    <w:rsid w:val="004125FA"/>
    <w:rsid w:val="004246E8"/>
    <w:rsid w:val="004E5340"/>
    <w:rsid w:val="0057631E"/>
    <w:rsid w:val="00585A52"/>
    <w:rsid w:val="00595188"/>
    <w:rsid w:val="006404CB"/>
    <w:rsid w:val="00645984"/>
    <w:rsid w:val="00664FDF"/>
    <w:rsid w:val="00670766"/>
    <w:rsid w:val="006C1703"/>
    <w:rsid w:val="006C61DC"/>
    <w:rsid w:val="006F3F52"/>
    <w:rsid w:val="008347A3"/>
    <w:rsid w:val="00841820"/>
    <w:rsid w:val="00897B10"/>
    <w:rsid w:val="00AA3FA0"/>
    <w:rsid w:val="00B24FD3"/>
    <w:rsid w:val="00B4661F"/>
    <w:rsid w:val="00BC74FC"/>
    <w:rsid w:val="00BD6B20"/>
    <w:rsid w:val="00C01301"/>
    <w:rsid w:val="00C21486"/>
    <w:rsid w:val="00C521AF"/>
    <w:rsid w:val="00D47A20"/>
    <w:rsid w:val="00D56B9F"/>
    <w:rsid w:val="00D66C52"/>
    <w:rsid w:val="00E33BB1"/>
    <w:rsid w:val="00F25DCB"/>
    <w:rsid w:val="00FD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7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14</cp:revision>
  <dcterms:created xsi:type="dcterms:W3CDTF">2016-08-24T17:30:00Z</dcterms:created>
  <dcterms:modified xsi:type="dcterms:W3CDTF">2021-11-12T22:40:00Z</dcterms:modified>
</cp:coreProperties>
</file>