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32" w:rsidRPr="00A20132" w:rsidRDefault="00A20132" w:rsidP="00A20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на тему </w:t>
      </w:r>
      <w:r w:rsidRPr="00A20132">
        <w:rPr>
          <w:rFonts w:ascii="Times New Roman" w:hAnsi="Times New Roman" w:cs="Times New Roman"/>
          <w:b/>
          <w:sz w:val="28"/>
          <w:szCs w:val="28"/>
        </w:rPr>
        <w:t>«Экономические системы»</w:t>
      </w:r>
    </w:p>
    <w:p w:rsidR="00000000" w:rsidRPr="00A20132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>1. В странах с рыночной экономикой государство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устанавливает размер заработной платы работников;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гарантирует свободу предпринимательства;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владеет большинством промышленных предприятий;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определят ассортимент производимых товаров.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53F" w:rsidRPr="00A20132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>2. Цена коробки конфет 100 рублей. Какую функцию денег иллюстрирует пример?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средство обращения;        3) средство накопления;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мировые деньги;               4) мера стоимости.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53F" w:rsidRPr="00A20132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>3. Цены в условиях рыночной экономики формируются под воздействием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указаний правительства;                          3) сложившихся в обществе обычаев;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запросов финансовых организаций;       4) спроса и предложения.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53F" w:rsidRPr="00A20132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>4. Верны ли следующие суждения о роли государства в условиях рынка?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Государство в условиях рынка организует производство общественных благ.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Государство в условиях рынка является основным собственником факторов производства.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 2) верно Б;    3) верны оба;    4) оба неверны.</w:t>
      </w:r>
    </w:p>
    <w:p w:rsidR="00D4253F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53F" w:rsidRPr="00A20132" w:rsidRDefault="00D4253F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="00857569" w:rsidRPr="00A20132">
        <w:rPr>
          <w:rFonts w:ascii="Times New Roman" w:hAnsi="Times New Roman" w:cs="Times New Roman"/>
          <w:i/>
          <w:sz w:val="24"/>
          <w:szCs w:val="24"/>
        </w:rPr>
        <w:t>Что отличает традиционную экономику от других типов экономических систем?</w:t>
      </w:r>
    </w:p>
    <w:p w:rsidR="00857569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преобладание частной собственности на средства производства;</w:t>
      </w:r>
    </w:p>
    <w:p w:rsidR="00857569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регулирование производства при помощи обычаев;</w:t>
      </w:r>
    </w:p>
    <w:p w:rsidR="00857569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централизованное ценообразование;</w:t>
      </w:r>
    </w:p>
    <w:p w:rsidR="00857569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интенсивное развитие промышленности и торговли.</w:t>
      </w:r>
    </w:p>
    <w:p w:rsidR="00857569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569" w:rsidRPr="00A20132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 xml:space="preserve">6. В стране Х существует товарное производство и денежное обращение. </w:t>
      </w:r>
      <w:proofErr w:type="gramStart"/>
      <w:r w:rsidRPr="00A20132">
        <w:rPr>
          <w:rFonts w:ascii="Times New Roman" w:hAnsi="Times New Roman" w:cs="Times New Roman"/>
          <w:i/>
          <w:sz w:val="24"/>
          <w:szCs w:val="24"/>
        </w:rPr>
        <w:t>Большинство занятых трудятся на промышленных предприятиях.</w:t>
      </w:r>
      <w:proofErr w:type="gramEnd"/>
      <w:r w:rsidRPr="00A20132">
        <w:rPr>
          <w:rFonts w:ascii="Times New Roman" w:hAnsi="Times New Roman" w:cs="Times New Roman"/>
          <w:i/>
          <w:sz w:val="24"/>
          <w:szCs w:val="24"/>
        </w:rPr>
        <w:t xml:space="preserve"> Какая дополнительная информация позволит сделать вывод о том, что экономика страны Х имеет рыночный характер?</w:t>
      </w:r>
    </w:p>
    <w:p w:rsidR="00857569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промышленное производство сосредоточено на крупных предприятиях;</w:t>
      </w:r>
    </w:p>
    <w:p w:rsidR="00857569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несовершеннолетним работникам предоставляются льготы;</w:t>
      </w:r>
    </w:p>
    <w:p w:rsidR="00857569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между предприятиями существуют договорные отношения;</w:t>
      </w:r>
    </w:p>
    <w:p w:rsidR="00857569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стране гарантирована свобода предпринимательской деятельности.</w:t>
      </w:r>
    </w:p>
    <w:p w:rsidR="00857569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569" w:rsidRPr="00A20132" w:rsidRDefault="00857569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="00977286" w:rsidRPr="00A20132">
        <w:rPr>
          <w:rFonts w:ascii="Times New Roman" w:hAnsi="Times New Roman" w:cs="Times New Roman"/>
          <w:i/>
          <w:sz w:val="24"/>
          <w:szCs w:val="24"/>
        </w:rPr>
        <w:t>Для рыночной экономики характерно:</w:t>
      </w:r>
    </w:p>
    <w:p w:rsidR="00977286" w:rsidRDefault="00977286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преобладание государственной собственности на средства производства;</w:t>
      </w:r>
    </w:p>
    <w:p w:rsidR="00977286" w:rsidRDefault="00977286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влияние спроса и предложения на цену товара;</w:t>
      </w:r>
    </w:p>
    <w:p w:rsidR="00977286" w:rsidRDefault="00977286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централизованное распределение ресурсов;</w:t>
      </w:r>
    </w:p>
    <w:p w:rsidR="00977286" w:rsidRDefault="00977286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отсутствие конкуренции производителей.</w:t>
      </w:r>
    </w:p>
    <w:p w:rsidR="00977286" w:rsidRDefault="00977286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286" w:rsidRPr="00A20132" w:rsidRDefault="00977286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 xml:space="preserve">8. Рыночная экономика, в отличие от </w:t>
      </w:r>
      <w:proofErr w:type="gramStart"/>
      <w:r w:rsidRPr="00A20132">
        <w:rPr>
          <w:rFonts w:ascii="Times New Roman" w:hAnsi="Times New Roman" w:cs="Times New Roman"/>
          <w:i/>
          <w:sz w:val="24"/>
          <w:szCs w:val="24"/>
        </w:rPr>
        <w:t>командной</w:t>
      </w:r>
      <w:proofErr w:type="gramEnd"/>
    </w:p>
    <w:p w:rsidR="00977286" w:rsidRDefault="00977286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обеспечивает полную занятость;</w:t>
      </w:r>
      <w:r w:rsidR="001B5947">
        <w:rPr>
          <w:rFonts w:ascii="Times New Roman" w:hAnsi="Times New Roman" w:cs="Times New Roman"/>
          <w:sz w:val="24"/>
          <w:szCs w:val="24"/>
        </w:rPr>
        <w:t xml:space="preserve">    3) порождает товарный дефицит;</w:t>
      </w:r>
    </w:p>
    <w:p w:rsidR="00977286" w:rsidRDefault="00977286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исключает спады производства;</w:t>
      </w:r>
      <w:r w:rsidR="001B5947">
        <w:rPr>
          <w:rFonts w:ascii="Times New Roman" w:hAnsi="Times New Roman" w:cs="Times New Roman"/>
          <w:sz w:val="24"/>
          <w:szCs w:val="24"/>
        </w:rPr>
        <w:t xml:space="preserve">     4) предполагает конкуренцию производителей.</w:t>
      </w:r>
    </w:p>
    <w:p w:rsidR="001B5947" w:rsidRDefault="001B594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947" w:rsidRPr="00A20132" w:rsidRDefault="001B5947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>9. Установите соответствие</w:t>
      </w:r>
    </w:p>
    <w:tbl>
      <w:tblPr>
        <w:tblStyle w:val="a4"/>
        <w:tblW w:w="0" w:type="auto"/>
        <w:tblLook w:val="04A0"/>
      </w:tblPr>
      <w:tblGrid>
        <w:gridCol w:w="6629"/>
        <w:gridCol w:w="2942"/>
      </w:tblGrid>
      <w:tr w:rsidR="001B5947" w:rsidTr="001B5947">
        <w:tc>
          <w:tcPr>
            <w:tcW w:w="6629" w:type="dxa"/>
          </w:tcPr>
          <w:p w:rsidR="001B5947" w:rsidRDefault="001B5947" w:rsidP="001B5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</w:t>
            </w:r>
          </w:p>
        </w:tc>
        <w:tc>
          <w:tcPr>
            <w:tcW w:w="2942" w:type="dxa"/>
            <w:tcBorders>
              <w:bottom w:val="single" w:sz="4" w:space="0" w:color="000000" w:themeColor="text1"/>
            </w:tcBorders>
          </w:tcPr>
          <w:p w:rsidR="001B5947" w:rsidRDefault="001B5947" w:rsidP="001B5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1B5947" w:rsidTr="001B5947">
        <w:tc>
          <w:tcPr>
            <w:tcW w:w="6629" w:type="dxa"/>
          </w:tcPr>
          <w:p w:rsidR="001B5947" w:rsidRDefault="001B5947" w:rsidP="00D4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свобода предпринимательской деятельности</w:t>
            </w:r>
          </w:p>
        </w:tc>
        <w:tc>
          <w:tcPr>
            <w:tcW w:w="2942" w:type="dxa"/>
            <w:vMerge w:val="restart"/>
          </w:tcPr>
          <w:p w:rsidR="001B5947" w:rsidRDefault="001B5947" w:rsidP="001B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традиционная</w:t>
            </w:r>
          </w:p>
          <w:p w:rsidR="001B5947" w:rsidRDefault="001B5947" w:rsidP="001B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командная</w:t>
            </w:r>
          </w:p>
          <w:p w:rsidR="001B5947" w:rsidRDefault="001B5947" w:rsidP="001B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рыночная</w:t>
            </w:r>
          </w:p>
          <w:p w:rsidR="001B5947" w:rsidRDefault="001B5947" w:rsidP="001B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47" w:rsidRDefault="001B5947" w:rsidP="001B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47" w:rsidTr="001B5947">
        <w:tc>
          <w:tcPr>
            <w:tcW w:w="6629" w:type="dxa"/>
          </w:tcPr>
          <w:p w:rsidR="001B5947" w:rsidRDefault="001B5947" w:rsidP="00D4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слабое 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денежных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</w:t>
            </w:r>
          </w:p>
        </w:tc>
        <w:tc>
          <w:tcPr>
            <w:tcW w:w="2942" w:type="dxa"/>
            <w:vMerge/>
          </w:tcPr>
          <w:p w:rsidR="001B5947" w:rsidRDefault="001B5947" w:rsidP="001B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47" w:rsidTr="001B5947">
        <w:tc>
          <w:tcPr>
            <w:tcW w:w="6629" w:type="dxa"/>
          </w:tcPr>
          <w:p w:rsidR="001B5947" w:rsidRDefault="001B5947" w:rsidP="00D4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решение основных вопросов экономики с опорой на опыт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предков</w:t>
            </w:r>
          </w:p>
        </w:tc>
        <w:tc>
          <w:tcPr>
            <w:tcW w:w="2942" w:type="dxa"/>
            <w:vMerge/>
          </w:tcPr>
          <w:p w:rsidR="001B5947" w:rsidRDefault="001B5947" w:rsidP="001B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47" w:rsidTr="001B5947">
        <w:tc>
          <w:tcPr>
            <w:tcW w:w="6629" w:type="dxa"/>
          </w:tcPr>
          <w:p w:rsidR="001B5947" w:rsidRDefault="001B5947" w:rsidP="00D4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централизованное планирование производства товаров и услуг</w:t>
            </w:r>
          </w:p>
        </w:tc>
        <w:tc>
          <w:tcPr>
            <w:tcW w:w="2942" w:type="dxa"/>
            <w:vMerge/>
            <w:tcBorders>
              <w:bottom w:val="nil"/>
            </w:tcBorders>
          </w:tcPr>
          <w:p w:rsidR="001B5947" w:rsidRDefault="001B5947" w:rsidP="001B5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47" w:rsidTr="001B5947">
        <w:tc>
          <w:tcPr>
            <w:tcW w:w="6629" w:type="dxa"/>
          </w:tcPr>
          <w:p w:rsidR="001B5947" w:rsidRDefault="001B5947" w:rsidP="00D4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установление цены в зависимости от соотношения спроса и предложения товаров</w:t>
            </w:r>
          </w:p>
        </w:tc>
        <w:tc>
          <w:tcPr>
            <w:tcW w:w="2942" w:type="dxa"/>
            <w:vMerge/>
            <w:tcBorders>
              <w:top w:val="nil"/>
            </w:tcBorders>
          </w:tcPr>
          <w:p w:rsidR="001B5947" w:rsidRDefault="001B5947" w:rsidP="00D4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947" w:rsidRDefault="001B594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947" w:rsidRPr="00A20132" w:rsidRDefault="001B5947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>10. Что характеризует командную экономику?</w:t>
      </w:r>
    </w:p>
    <w:p w:rsidR="001B5947" w:rsidRDefault="001B594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многообразие форм собственности;               3) свобода предпринимательства;</w:t>
      </w:r>
    </w:p>
    <w:p w:rsidR="001B5947" w:rsidRDefault="001B594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централизованное распределение ресурсов; 4) конкуренция производителей.</w:t>
      </w:r>
    </w:p>
    <w:p w:rsidR="001B5947" w:rsidRDefault="001B594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407" w:rsidRPr="00A20132" w:rsidRDefault="001B5947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 xml:space="preserve">11. Сравните командную и рыночную экономические системы. </w:t>
      </w:r>
      <w:r w:rsidR="002D6407" w:rsidRPr="00A20132">
        <w:rPr>
          <w:rFonts w:ascii="Times New Roman" w:hAnsi="Times New Roman" w:cs="Times New Roman"/>
          <w:i/>
          <w:sz w:val="24"/>
          <w:szCs w:val="24"/>
        </w:rPr>
        <w:t>В первую колонку – черты сходства, во вторую – черты различия.</w:t>
      </w:r>
    </w:p>
    <w:p w:rsidR="002D6407" w:rsidRDefault="002D640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необходимость решения проблемы ограниченности ресурсов;</w:t>
      </w:r>
    </w:p>
    <w:p w:rsidR="002D6407" w:rsidRDefault="002D640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действие механизма свободной конкуренции;</w:t>
      </w:r>
    </w:p>
    <w:p w:rsidR="002D6407" w:rsidRDefault="002D640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наличие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товарно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денежных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отношений;</w:t>
      </w:r>
    </w:p>
    <w:p w:rsidR="002D6407" w:rsidRDefault="002D640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диктат производителя над потребителем.</w:t>
      </w:r>
    </w:p>
    <w:tbl>
      <w:tblPr>
        <w:tblStyle w:val="a4"/>
        <w:tblpPr w:leftFromText="180" w:rightFromText="180" w:vertAnchor="text" w:horzAnchor="margin" w:tblpY="83"/>
        <w:tblW w:w="0" w:type="auto"/>
        <w:tblLook w:val="04A0"/>
      </w:tblPr>
      <w:tblGrid>
        <w:gridCol w:w="1137"/>
        <w:gridCol w:w="1138"/>
        <w:gridCol w:w="1138"/>
        <w:gridCol w:w="1138"/>
      </w:tblGrid>
      <w:tr w:rsidR="002D6407" w:rsidTr="002D6407">
        <w:trPr>
          <w:trHeight w:val="328"/>
        </w:trPr>
        <w:tc>
          <w:tcPr>
            <w:tcW w:w="2275" w:type="dxa"/>
            <w:gridSpan w:val="2"/>
          </w:tcPr>
          <w:p w:rsidR="002D6407" w:rsidRDefault="002D6407" w:rsidP="002D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2276" w:type="dxa"/>
            <w:gridSpan w:val="2"/>
          </w:tcPr>
          <w:p w:rsidR="002D6407" w:rsidRDefault="002D6407" w:rsidP="002D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2D6407" w:rsidTr="002D6407">
        <w:trPr>
          <w:trHeight w:val="328"/>
        </w:trPr>
        <w:tc>
          <w:tcPr>
            <w:tcW w:w="1137" w:type="dxa"/>
          </w:tcPr>
          <w:p w:rsidR="002D6407" w:rsidRDefault="002D6407" w:rsidP="002D6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D6407" w:rsidRDefault="002D6407" w:rsidP="002D6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D6407" w:rsidRDefault="002D6407" w:rsidP="002D6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D6407" w:rsidRDefault="002D6407" w:rsidP="002D6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407" w:rsidRDefault="002D640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947" w:rsidRDefault="001B594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407" w:rsidRDefault="002D640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407" w:rsidRPr="00A20132" w:rsidRDefault="002D6407" w:rsidP="002D64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>12. Установите соответствие</w:t>
      </w:r>
    </w:p>
    <w:tbl>
      <w:tblPr>
        <w:tblStyle w:val="a4"/>
        <w:tblW w:w="0" w:type="auto"/>
        <w:tblLook w:val="04A0"/>
      </w:tblPr>
      <w:tblGrid>
        <w:gridCol w:w="6629"/>
        <w:gridCol w:w="2942"/>
      </w:tblGrid>
      <w:tr w:rsidR="002D6407" w:rsidTr="009549D4">
        <w:tc>
          <w:tcPr>
            <w:tcW w:w="6629" w:type="dxa"/>
          </w:tcPr>
          <w:p w:rsidR="002D6407" w:rsidRDefault="002D6407" w:rsidP="0095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</w:t>
            </w:r>
          </w:p>
        </w:tc>
        <w:tc>
          <w:tcPr>
            <w:tcW w:w="2942" w:type="dxa"/>
            <w:tcBorders>
              <w:bottom w:val="single" w:sz="4" w:space="0" w:color="000000" w:themeColor="text1"/>
            </w:tcBorders>
          </w:tcPr>
          <w:p w:rsidR="002D6407" w:rsidRDefault="002D6407" w:rsidP="0095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2D6407" w:rsidTr="009549D4">
        <w:tc>
          <w:tcPr>
            <w:tcW w:w="6629" w:type="dxa"/>
          </w:tcPr>
          <w:p w:rsidR="002D6407" w:rsidRDefault="002D6407" w:rsidP="002D6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 определяет количество производимой продукции</w:t>
            </w:r>
          </w:p>
        </w:tc>
        <w:tc>
          <w:tcPr>
            <w:tcW w:w="2942" w:type="dxa"/>
            <w:vMerge w:val="restart"/>
          </w:tcPr>
          <w:p w:rsidR="002D6407" w:rsidRDefault="002D6407" w:rsidP="00954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рыночная</w:t>
            </w:r>
          </w:p>
          <w:p w:rsidR="002D6407" w:rsidRDefault="002D6407" w:rsidP="00954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командная (плановая)</w:t>
            </w:r>
          </w:p>
          <w:p w:rsidR="002D6407" w:rsidRDefault="002D6407" w:rsidP="00954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407" w:rsidRDefault="002D6407" w:rsidP="00954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07" w:rsidTr="009549D4">
        <w:tc>
          <w:tcPr>
            <w:tcW w:w="6629" w:type="dxa"/>
          </w:tcPr>
          <w:p w:rsidR="002D6407" w:rsidRDefault="002D6407" w:rsidP="002D6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 гарантирует многообразие форм собственности</w:t>
            </w:r>
          </w:p>
        </w:tc>
        <w:tc>
          <w:tcPr>
            <w:tcW w:w="2942" w:type="dxa"/>
            <w:vMerge/>
          </w:tcPr>
          <w:p w:rsidR="002D6407" w:rsidRDefault="002D6407" w:rsidP="00954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07" w:rsidTr="009549D4">
        <w:tc>
          <w:tcPr>
            <w:tcW w:w="6629" w:type="dxa"/>
          </w:tcPr>
          <w:p w:rsidR="002D6407" w:rsidRDefault="002D6407" w:rsidP="002D6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 свободен  в определении того, что и как производить</w:t>
            </w:r>
          </w:p>
        </w:tc>
        <w:tc>
          <w:tcPr>
            <w:tcW w:w="2942" w:type="dxa"/>
            <w:vMerge/>
          </w:tcPr>
          <w:p w:rsidR="002D6407" w:rsidRDefault="002D6407" w:rsidP="00954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07" w:rsidTr="009549D4">
        <w:tc>
          <w:tcPr>
            <w:tcW w:w="6629" w:type="dxa"/>
          </w:tcPr>
          <w:p w:rsidR="002D6407" w:rsidRDefault="002D6407" w:rsidP="002D6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производственных ресурсов осуществляется правительством</w:t>
            </w:r>
          </w:p>
        </w:tc>
        <w:tc>
          <w:tcPr>
            <w:tcW w:w="2942" w:type="dxa"/>
            <w:vMerge/>
            <w:tcBorders>
              <w:bottom w:val="nil"/>
            </w:tcBorders>
          </w:tcPr>
          <w:p w:rsidR="002D6407" w:rsidRDefault="002D6407" w:rsidP="00954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07" w:rsidTr="009549D4">
        <w:tc>
          <w:tcPr>
            <w:tcW w:w="6629" w:type="dxa"/>
          </w:tcPr>
          <w:p w:rsidR="002D6407" w:rsidRDefault="002D6407" w:rsidP="002D6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цены определяются соотношением спроса и предложения</w:t>
            </w:r>
          </w:p>
        </w:tc>
        <w:tc>
          <w:tcPr>
            <w:tcW w:w="2942" w:type="dxa"/>
            <w:vMerge/>
            <w:tcBorders>
              <w:top w:val="nil"/>
            </w:tcBorders>
          </w:tcPr>
          <w:p w:rsidR="002D6407" w:rsidRDefault="002D6407" w:rsidP="00954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407" w:rsidRDefault="002D6407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407" w:rsidRPr="00A20132" w:rsidRDefault="002D6407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 xml:space="preserve">13. </w:t>
      </w:r>
      <w:r w:rsidR="007E6D8E" w:rsidRPr="00A20132">
        <w:rPr>
          <w:rFonts w:ascii="Times New Roman" w:hAnsi="Times New Roman" w:cs="Times New Roman"/>
          <w:i/>
          <w:sz w:val="24"/>
          <w:szCs w:val="24"/>
        </w:rPr>
        <w:t>В стране Х законы защищают конкуренцию производителей. Предприятия свободно распоряжаются своими ресурсами. К какому типу систем можно отнести экономику страны Х?</w:t>
      </w:r>
    </w:p>
    <w:p w:rsidR="007E6D8E" w:rsidRDefault="007E6D8E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рыночному;    2) командному;    3) плановому;    4) традиционному.</w:t>
      </w:r>
    </w:p>
    <w:p w:rsidR="007E6D8E" w:rsidRDefault="007E6D8E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D8E" w:rsidRPr="00A20132" w:rsidRDefault="007E6D8E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>14. Человек проявляет себя в роли потребителя в процессе</w:t>
      </w:r>
    </w:p>
    <w:p w:rsidR="007E6D8E" w:rsidRDefault="007E6D8E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сельскохозяйственных работ;     3) участия в политических выборах;</w:t>
      </w:r>
    </w:p>
    <w:p w:rsidR="007E6D8E" w:rsidRDefault="007E6D8E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получения услуг;                          4) создания произведения искусства.</w:t>
      </w:r>
    </w:p>
    <w:p w:rsidR="007E6D8E" w:rsidRDefault="007E6D8E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D8E" w:rsidRPr="00A20132" w:rsidRDefault="007E6D8E" w:rsidP="00D425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132">
        <w:rPr>
          <w:rFonts w:ascii="Times New Roman" w:hAnsi="Times New Roman" w:cs="Times New Roman"/>
          <w:i/>
          <w:sz w:val="24"/>
          <w:szCs w:val="24"/>
        </w:rPr>
        <w:t xml:space="preserve">15. </w:t>
      </w:r>
      <w:r w:rsidR="00A20132" w:rsidRPr="00A20132">
        <w:rPr>
          <w:rFonts w:ascii="Times New Roman" w:hAnsi="Times New Roman" w:cs="Times New Roman"/>
          <w:i/>
          <w:sz w:val="24"/>
          <w:szCs w:val="24"/>
        </w:rPr>
        <w:t>Верны ли следующие суждения об экономике?</w:t>
      </w:r>
    </w:p>
    <w:p w:rsidR="00A20132" w:rsidRDefault="00A20132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Экономика обеспечивает людей материальными благами.</w:t>
      </w:r>
    </w:p>
    <w:p w:rsidR="00A20132" w:rsidRDefault="00A20132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Экономика изучает способы распределения обществом ограниченных ресурсов.</w:t>
      </w:r>
    </w:p>
    <w:p w:rsidR="00A20132" w:rsidRPr="00D4253F" w:rsidRDefault="00A20132" w:rsidP="00D4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2) верно Б;   3) верны оба;  4) оба неверны.</w:t>
      </w:r>
    </w:p>
    <w:sectPr w:rsidR="00A20132" w:rsidRPr="00D4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53F"/>
    <w:rsid w:val="001B5947"/>
    <w:rsid w:val="002D6407"/>
    <w:rsid w:val="007E6D8E"/>
    <w:rsid w:val="00857569"/>
    <w:rsid w:val="00977286"/>
    <w:rsid w:val="00A20132"/>
    <w:rsid w:val="00D4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53F"/>
    <w:pPr>
      <w:ind w:left="720"/>
      <w:contextualSpacing/>
    </w:pPr>
  </w:style>
  <w:style w:type="table" w:styleId="a4">
    <w:name w:val="Table Grid"/>
    <w:basedOn w:val="a1"/>
    <w:uiPriority w:val="59"/>
    <w:rsid w:val="001B5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2018-12-13T15:28:00Z</dcterms:created>
  <dcterms:modified xsi:type="dcterms:W3CDTF">2018-12-13T16:37:00Z</dcterms:modified>
</cp:coreProperties>
</file>