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6E5" w:rsidRDefault="00EB5B78" w:rsidP="00EB5B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 домашнего задания по теме «Право. Закон и власть».</w:t>
      </w:r>
    </w:p>
    <w:p w:rsidR="00EB5B78" w:rsidRDefault="00EB5B78" w:rsidP="00EB5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5B78" w:rsidRDefault="00EB5B78" w:rsidP="00EB5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Административное право регулирует</w:t>
      </w:r>
    </w:p>
    <w:p w:rsidR="00EB5B78" w:rsidRDefault="00EB5B78" w:rsidP="00EB5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имущественные и связанные с ними личные неимущественные отношения;</w:t>
      </w:r>
    </w:p>
    <w:p w:rsidR="00EB5B78" w:rsidRDefault="00EB5B78" w:rsidP="00EB5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отношения, возникающие в процессе осуществления исполнительной власти;</w:t>
      </w:r>
    </w:p>
    <w:p w:rsidR="00EB5B78" w:rsidRDefault="00EB5B78" w:rsidP="00EB5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отношения в области авторского права;</w:t>
      </w:r>
    </w:p>
    <w:p w:rsidR="00EB5B78" w:rsidRDefault="00EB5B78" w:rsidP="00EB5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порядок трудоустройства на предприятиях, в учреждениях, организациях.</w:t>
      </w:r>
    </w:p>
    <w:p w:rsidR="00EB5B78" w:rsidRDefault="00EB5B78" w:rsidP="00EB5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5B78" w:rsidRDefault="00EB5B78" w:rsidP="00EB5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A68E1">
        <w:rPr>
          <w:rFonts w:ascii="Times New Roman" w:hAnsi="Times New Roman" w:cs="Times New Roman"/>
          <w:sz w:val="24"/>
          <w:szCs w:val="24"/>
        </w:rPr>
        <w:t>Что относится к полномочиям судебной власти в РФ?</w:t>
      </w:r>
    </w:p>
    <w:p w:rsidR="00FA68E1" w:rsidRDefault="00FA68E1" w:rsidP="00EB5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управление федеральной собственностью;</w:t>
      </w:r>
    </w:p>
    <w:p w:rsidR="00FA68E1" w:rsidRDefault="00FA68E1" w:rsidP="00EB5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определение даты выборов Президента РФ;</w:t>
      </w:r>
    </w:p>
    <w:p w:rsidR="00FA68E1" w:rsidRDefault="00FA68E1" w:rsidP="00EB5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разрешение различных правовых споров;</w:t>
      </w:r>
    </w:p>
    <w:p w:rsidR="00FA68E1" w:rsidRDefault="00FA68E1" w:rsidP="00EB5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назначение высшего командования Вооруженными Силами РФ.</w:t>
      </w:r>
    </w:p>
    <w:p w:rsidR="00FA68E1" w:rsidRDefault="00FA68E1" w:rsidP="00EB5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68E1" w:rsidRDefault="00FA68E1" w:rsidP="00EB5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Установите соответствие:</w:t>
      </w:r>
    </w:p>
    <w:tbl>
      <w:tblPr>
        <w:tblStyle w:val="a4"/>
        <w:tblW w:w="0" w:type="auto"/>
        <w:tblLook w:val="04A0"/>
      </w:tblPr>
      <w:tblGrid>
        <w:gridCol w:w="6204"/>
        <w:gridCol w:w="3367"/>
      </w:tblGrid>
      <w:tr w:rsidR="00FA68E1" w:rsidTr="00FA68E1">
        <w:tc>
          <w:tcPr>
            <w:tcW w:w="6204" w:type="dxa"/>
          </w:tcPr>
          <w:p w:rsidR="00FA68E1" w:rsidRPr="00FA68E1" w:rsidRDefault="00FA68E1" w:rsidP="00FA68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8E1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3367" w:type="dxa"/>
          </w:tcPr>
          <w:p w:rsidR="00FA68E1" w:rsidRPr="00FA68E1" w:rsidRDefault="00FA68E1" w:rsidP="00FA68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8E1">
              <w:rPr>
                <w:rFonts w:ascii="Times New Roman" w:hAnsi="Times New Roman" w:cs="Times New Roman"/>
                <w:b/>
                <w:sz w:val="24"/>
                <w:szCs w:val="24"/>
              </w:rPr>
              <w:t>Органы</w:t>
            </w:r>
          </w:p>
        </w:tc>
      </w:tr>
      <w:tr w:rsidR="00FA68E1" w:rsidTr="00FA68E1">
        <w:tc>
          <w:tcPr>
            <w:tcW w:w="6204" w:type="dxa"/>
          </w:tcPr>
          <w:p w:rsidR="00FA68E1" w:rsidRDefault="00FA68E1" w:rsidP="00EB5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надзор за соблюдением законов</w:t>
            </w:r>
          </w:p>
          <w:p w:rsidR="00FA68E1" w:rsidRDefault="00FA68E1" w:rsidP="00EB5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удостоверение верности копий документов</w:t>
            </w:r>
          </w:p>
          <w:p w:rsidR="00FA68E1" w:rsidRDefault="00FA68E1" w:rsidP="00EB5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представление в суде интересов граждан, обратившихся за юридической помощью</w:t>
            </w:r>
          </w:p>
          <w:p w:rsidR="00FA68E1" w:rsidRDefault="00FA68E1" w:rsidP="00EB5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оформление завещания</w:t>
            </w:r>
          </w:p>
          <w:p w:rsidR="00FA68E1" w:rsidRDefault="00FA68E1" w:rsidP="00EB5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представление государственного обвинения в судебном разбирательстве</w:t>
            </w:r>
          </w:p>
        </w:tc>
        <w:tc>
          <w:tcPr>
            <w:tcW w:w="3367" w:type="dxa"/>
          </w:tcPr>
          <w:p w:rsidR="00FA68E1" w:rsidRDefault="00FA68E1" w:rsidP="00EB5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адвокатура</w:t>
            </w:r>
          </w:p>
          <w:p w:rsidR="00FA68E1" w:rsidRDefault="00FA68E1" w:rsidP="00EB5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нотариат</w:t>
            </w:r>
          </w:p>
          <w:p w:rsidR="00FA68E1" w:rsidRDefault="00FA68E1" w:rsidP="00EB5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прокуратура</w:t>
            </w:r>
          </w:p>
        </w:tc>
      </w:tr>
    </w:tbl>
    <w:p w:rsidR="00FA68E1" w:rsidRDefault="00FA68E1" w:rsidP="00EB5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68E1" w:rsidRDefault="00FA68E1" w:rsidP="00EB5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Вернувшись из командировки, Василий Васильевич обнаружил, что его квартира ограблена. Куда ему следует обратиться в первую очередь?</w:t>
      </w:r>
    </w:p>
    <w:p w:rsidR="00FA68E1" w:rsidRDefault="00FA68E1" w:rsidP="00EB5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к мировому судье;        3) в нотариальную контору;</w:t>
      </w:r>
    </w:p>
    <w:p w:rsidR="00FA68E1" w:rsidRDefault="00FA68E1" w:rsidP="00EB5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 отдел полиции;           4) к частному детективу.</w:t>
      </w:r>
    </w:p>
    <w:p w:rsidR="00FA68E1" w:rsidRDefault="00FA68E1" w:rsidP="00EB5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68E1" w:rsidRDefault="00FA68E1" w:rsidP="00EB5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361A00">
        <w:rPr>
          <w:rFonts w:ascii="Times New Roman" w:hAnsi="Times New Roman" w:cs="Times New Roman"/>
          <w:sz w:val="24"/>
          <w:szCs w:val="24"/>
        </w:rPr>
        <w:t>Сравните адвокатуру и прокуратуру. Выберите и запишите в первую колонку – черты сходства, во вторую – черты различия.</w:t>
      </w:r>
    </w:p>
    <w:p w:rsidR="00361A00" w:rsidRDefault="00361A00" w:rsidP="00EB5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помогает гражданам отстаивать их права</w:t>
      </w:r>
    </w:p>
    <w:p w:rsidR="00361A00" w:rsidRDefault="00361A00" w:rsidP="00EB5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осуществляет надзор за соблюдением законов; </w:t>
      </w:r>
    </w:p>
    <w:p w:rsidR="00361A00" w:rsidRDefault="00361A00" w:rsidP="00EB5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является государственным органом;</w:t>
      </w:r>
    </w:p>
    <w:p w:rsidR="00361A00" w:rsidRDefault="00361A00" w:rsidP="00EB5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принимает участие в уголовном процессе.</w:t>
      </w:r>
    </w:p>
    <w:tbl>
      <w:tblPr>
        <w:tblStyle w:val="a4"/>
        <w:tblW w:w="0" w:type="auto"/>
        <w:tblLook w:val="04A0"/>
      </w:tblPr>
      <w:tblGrid>
        <w:gridCol w:w="1036"/>
        <w:gridCol w:w="1037"/>
        <w:gridCol w:w="1037"/>
        <w:gridCol w:w="1037"/>
      </w:tblGrid>
      <w:tr w:rsidR="00361A00" w:rsidTr="00361A00">
        <w:trPr>
          <w:trHeight w:val="229"/>
        </w:trPr>
        <w:tc>
          <w:tcPr>
            <w:tcW w:w="2072" w:type="dxa"/>
            <w:gridSpan w:val="2"/>
          </w:tcPr>
          <w:p w:rsidR="00361A00" w:rsidRDefault="00361A00" w:rsidP="00EB5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Черты сходства</w:t>
            </w:r>
          </w:p>
        </w:tc>
        <w:tc>
          <w:tcPr>
            <w:tcW w:w="2073" w:type="dxa"/>
            <w:gridSpan w:val="2"/>
          </w:tcPr>
          <w:p w:rsidR="00361A00" w:rsidRDefault="00361A00" w:rsidP="00EB5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Черты различия</w:t>
            </w:r>
          </w:p>
        </w:tc>
      </w:tr>
      <w:tr w:rsidR="00361A00" w:rsidTr="00361A00">
        <w:trPr>
          <w:trHeight w:val="249"/>
        </w:trPr>
        <w:tc>
          <w:tcPr>
            <w:tcW w:w="1036" w:type="dxa"/>
          </w:tcPr>
          <w:p w:rsidR="00361A00" w:rsidRDefault="00361A00" w:rsidP="00EB5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361A00" w:rsidRDefault="00361A00" w:rsidP="00EB5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361A00" w:rsidRDefault="00361A00" w:rsidP="00EB5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361A00" w:rsidRDefault="00361A00" w:rsidP="00EB5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1A00" w:rsidRDefault="00361A00" w:rsidP="00EB5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1A00" w:rsidRDefault="00361A00" w:rsidP="00EB5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Гражданин приобрел в автосалоне легковой автомобиль и застраховал его. Отношения гражданина с автосалоном и страховой компанией регулируется нормами права:</w:t>
      </w:r>
    </w:p>
    <w:p w:rsidR="00361A00" w:rsidRDefault="00361A00" w:rsidP="00EB5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гражданского;    2) административного;    3) конституционного;   4) трудового.</w:t>
      </w:r>
    </w:p>
    <w:p w:rsidR="00361A00" w:rsidRDefault="00361A00" w:rsidP="00EB5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1A00" w:rsidRDefault="00361A00" w:rsidP="00EB5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Отличительным признаком правовой нормы является ее</w:t>
      </w:r>
    </w:p>
    <w:p w:rsidR="00361A00" w:rsidRDefault="00361A00" w:rsidP="00EB5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формальная определенность;</w:t>
      </w:r>
    </w:p>
    <w:p w:rsidR="00361A00" w:rsidRDefault="00361A00" w:rsidP="00EB5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соответствие принятым в обществе представлениям о добре и зле;</w:t>
      </w:r>
    </w:p>
    <w:p w:rsidR="00361A00" w:rsidRDefault="00361A00" w:rsidP="00EB5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обеспеченность силой общественного мнения;</w:t>
      </w:r>
    </w:p>
    <w:p w:rsidR="00361A00" w:rsidRDefault="00361A00" w:rsidP="00EB5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соответствие ритуалам и традициям.</w:t>
      </w:r>
    </w:p>
    <w:p w:rsidR="00361A00" w:rsidRDefault="00361A00" w:rsidP="00EB5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1A00" w:rsidRDefault="00361A00" w:rsidP="00EB5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9D473D">
        <w:rPr>
          <w:rFonts w:ascii="Times New Roman" w:hAnsi="Times New Roman" w:cs="Times New Roman"/>
          <w:sz w:val="24"/>
          <w:szCs w:val="24"/>
        </w:rPr>
        <w:t>Чем занимаются Конституционный, мировой, арбитражный суды?</w:t>
      </w:r>
    </w:p>
    <w:p w:rsidR="009D473D" w:rsidRDefault="009D473D" w:rsidP="00EB5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8F2F24">
        <w:rPr>
          <w:rFonts w:ascii="Times New Roman" w:hAnsi="Times New Roman" w:cs="Times New Roman"/>
          <w:sz w:val="24"/>
          <w:szCs w:val="24"/>
        </w:rPr>
        <w:t>Какие стороны есть в гражданском и уголовном судах?</w:t>
      </w:r>
    </w:p>
    <w:p w:rsidR="008F2F24" w:rsidRPr="00EB5B78" w:rsidRDefault="008F2F24" w:rsidP="00EB5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Что такое состязательность сторон в суде?</w:t>
      </w:r>
    </w:p>
    <w:sectPr w:rsidR="008F2F24" w:rsidRPr="00EB5B78" w:rsidSect="009E0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B5B78"/>
    <w:rsid w:val="00361A00"/>
    <w:rsid w:val="008F2F24"/>
    <w:rsid w:val="009D0B11"/>
    <w:rsid w:val="009D473D"/>
    <w:rsid w:val="009E06E5"/>
    <w:rsid w:val="00EB5B78"/>
    <w:rsid w:val="00FA6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6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B78"/>
    <w:pPr>
      <w:ind w:left="720"/>
      <w:contextualSpacing/>
    </w:pPr>
  </w:style>
  <w:style w:type="table" w:styleId="a4">
    <w:name w:val="Table Grid"/>
    <w:basedOn w:val="a1"/>
    <w:uiPriority w:val="59"/>
    <w:rsid w:val="00FA68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27348-5345-44B7-AED1-7561E220F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2018-01-30T18:17:00Z</dcterms:created>
  <dcterms:modified xsi:type="dcterms:W3CDTF">2018-01-30T19:08:00Z</dcterms:modified>
</cp:coreProperties>
</file>