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24" w:rsidRDefault="00A36B24" w:rsidP="00A36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Проверочная работа по темам </w:t>
      </w:r>
    </w:p>
    <w:p w:rsidR="00982A7F" w:rsidRPr="00A36B24" w:rsidRDefault="00A36B24" w:rsidP="00A36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B24">
        <w:rPr>
          <w:rFonts w:ascii="Times New Roman" w:hAnsi="Times New Roman" w:cs="Times New Roman"/>
          <w:b/>
          <w:sz w:val="24"/>
          <w:szCs w:val="24"/>
        </w:rPr>
        <w:t>«Президент РФ. Органы государственной власти»</w:t>
      </w:r>
    </w:p>
    <w:p w:rsidR="00A36B24" w:rsidRDefault="00A36B2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B24" w:rsidRPr="00A36B24" w:rsidRDefault="00A36B24" w:rsidP="00A36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B24">
        <w:rPr>
          <w:rFonts w:ascii="Times New Roman" w:hAnsi="Times New Roman" w:cs="Times New Roman"/>
          <w:i/>
          <w:sz w:val="24"/>
          <w:szCs w:val="24"/>
        </w:rPr>
        <w:t>1. Верны ли следующие суждения о Федеральном Собрании РФ?</w:t>
      </w:r>
    </w:p>
    <w:p w:rsidR="00A36B24" w:rsidRDefault="00A36B2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Федеральное Собрание – парламент РФ – является представительным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законодательном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органом РФ.</w:t>
      </w:r>
    </w:p>
    <w:p w:rsidR="00A36B24" w:rsidRDefault="00A36B2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Федеральное Собрание РФ состоит из двух палат – Совета Федерации и Государственной Думы.</w:t>
      </w:r>
    </w:p>
    <w:p w:rsidR="00A36B24" w:rsidRDefault="00A36B2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2) верно Б   3) оба верны   4) оба неверны.</w:t>
      </w:r>
    </w:p>
    <w:p w:rsidR="00A36B24" w:rsidRDefault="00A36B2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B24" w:rsidRDefault="00A36B24" w:rsidP="00A36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ED5">
        <w:rPr>
          <w:rFonts w:ascii="Times New Roman" w:hAnsi="Times New Roman" w:cs="Times New Roman"/>
          <w:i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B24">
        <w:rPr>
          <w:rFonts w:ascii="Times New Roman" w:hAnsi="Times New Roman" w:cs="Times New Roman"/>
          <w:i/>
          <w:sz w:val="24"/>
          <w:szCs w:val="24"/>
        </w:rPr>
        <w:t>Верны ли следующие суждения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об органах государственной власти РФ?</w:t>
      </w:r>
    </w:p>
    <w:p w:rsidR="00A36B24" w:rsidRDefault="00A36B2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Правительство РФ осуществляет судебные функции.</w:t>
      </w:r>
    </w:p>
    <w:p w:rsidR="00A36B24" w:rsidRDefault="00A36B2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К ведению Совета Федерации относят утверждение изменения границ между субъектами РФ.</w:t>
      </w:r>
    </w:p>
    <w:p w:rsidR="00A36B24" w:rsidRDefault="00A36B2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2) верно Б   3) оба верны   4) оба неверны.</w:t>
      </w:r>
    </w:p>
    <w:p w:rsidR="00A36B24" w:rsidRDefault="00A36B2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B24" w:rsidRPr="00573ED5" w:rsidRDefault="00A36B24" w:rsidP="00A36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ED5">
        <w:rPr>
          <w:rFonts w:ascii="Times New Roman" w:hAnsi="Times New Roman" w:cs="Times New Roman"/>
          <w:i/>
          <w:sz w:val="24"/>
          <w:szCs w:val="24"/>
        </w:rPr>
        <w:t>3. Установите соответствия между вопросами и субъектами власти РФ: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A36B24" w:rsidTr="00A36B24">
        <w:tc>
          <w:tcPr>
            <w:tcW w:w="6345" w:type="dxa"/>
          </w:tcPr>
          <w:p w:rsidR="00A36B24" w:rsidRPr="00A36B24" w:rsidRDefault="00A36B24" w:rsidP="00A3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24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3226" w:type="dxa"/>
          </w:tcPr>
          <w:p w:rsidR="00A36B24" w:rsidRPr="00A36B24" w:rsidRDefault="00A36B24" w:rsidP="00A3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24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власти РФ</w:t>
            </w:r>
          </w:p>
        </w:tc>
      </w:tr>
      <w:tr w:rsidR="00A36B24" w:rsidTr="00A36B24">
        <w:tc>
          <w:tcPr>
            <w:tcW w:w="6345" w:type="dxa"/>
          </w:tcPr>
          <w:p w:rsidR="00A36B24" w:rsidRDefault="00A36B24" w:rsidP="00A3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обеспечение правопорядка</w:t>
            </w:r>
          </w:p>
        </w:tc>
        <w:tc>
          <w:tcPr>
            <w:tcW w:w="3226" w:type="dxa"/>
            <w:vMerge w:val="restart"/>
          </w:tcPr>
          <w:p w:rsidR="00A36B24" w:rsidRDefault="003C2E04" w:rsidP="00A3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36B24">
              <w:rPr>
                <w:rFonts w:ascii="Times New Roman" w:hAnsi="Times New Roman" w:cs="Times New Roman"/>
                <w:sz w:val="24"/>
                <w:szCs w:val="24"/>
              </w:rPr>
              <w:t>только федеральный центр</w:t>
            </w:r>
          </w:p>
        </w:tc>
      </w:tr>
      <w:tr w:rsidR="00A36B24" w:rsidTr="00A36B24">
        <w:tc>
          <w:tcPr>
            <w:tcW w:w="6345" w:type="dxa"/>
          </w:tcPr>
          <w:p w:rsidR="00A36B24" w:rsidRDefault="00A36B24" w:rsidP="00A3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амнистия</w:t>
            </w:r>
          </w:p>
        </w:tc>
        <w:tc>
          <w:tcPr>
            <w:tcW w:w="3226" w:type="dxa"/>
            <w:vMerge/>
          </w:tcPr>
          <w:p w:rsidR="00A36B24" w:rsidRDefault="00A36B24" w:rsidP="00A3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24" w:rsidTr="00A36B24">
        <w:tc>
          <w:tcPr>
            <w:tcW w:w="6345" w:type="dxa"/>
          </w:tcPr>
          <w:p w:rsidR="00A36B24" w:rsidRDefault="00A36B24" w:rsidP="00A3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разграничение государственной собственности</w:t>
            </w:r>
          </w:p>
        </w:tc>
        <w:tc>
          <w:tcPr>
            <w:tcW w:w="3226" w:type="dxa"/>
            <w:vMerge w:val="restart"/>
          </w:tcPr>
          <w:p w:rsidR="00A36B24" w:rsidRDefault="003C2E04" w:rsidP="00A3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A36B24">
              <w:rPr>
                <w:rFonts w:ascii="Times New Roman" w:hAnsi="Times New Roman" w:cs="Times New Roman"/>
                <w:sz w:val="24"/>
                <w:szCs w:val="24"/>
              </w:rPr>
              <w:t>федеральный центр и субъекты РФ</w:t>
            </w:r>
          </w:p>
        </w:tc>
      </w:tr>
      <w:tr w:rsidR="00A36B24" w:rsidTr="00A36B24">
        <w:tc>
          <w:tcPr>
            <w:tcW w:w="6345" w:type="dxa"/>
          </w:tcPr>
          <w:p w:rsidR="00A36B24" w:rsidRDefault="00A36B24" w:rsidP="00A3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общие вопросы воспитания, образования, науки</w:t>
            </w:r>
          </w:p>
        </w:tc>
        <w:tc>
          <w:tcPr>
            <w:tcW w:w="3226" w:type="dxa"/>
            <w:vMerge/>
          </w:tcPr>
          <w:p w:rsidR="00A36B24" w:rsidRDefault="00A36B24" w:rsidP="00A3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24" w:rsidTr="00A36B24">
        <w:tc>
          <w:tcPr>
            <w:tcW w:w="6345" w:type="dxa"/>
          </w:tcPr>
          <w:p w:rsidR="00A36B24" w:rsidRDefault="00A36B24" w:rsidP="00A3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финансовое, валютное, кредитное, таможенное регулирование</w:t>
            </w:r>
          </w:p>
        </w:tc>
        <w:tc>
          <w:tcPr>
            <w:tcW w:w="3226" w:type="dxa"/>
            <w:vMerge/>
          </w:tcPr>
          <w:p w:rsidR="00A36B24" w:rsidRDefault="00A36B24" w:rsidP="00A36B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B24" w:rsidRDefault="00A36B2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E04" w:rsidRPr="00573ED5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ED5">
        <w:rPr>
          <w:rFonts w:ascii="Times New Roman" w:hAnsi="Times New Roman" w:cs="Times New Roman"/>
          <w:i/>
          <w:sz w:val="24"/>
          <w:szCs w:val="24"/>
        </w:rPr>
        <w:t>4. К ведению Государственной Думы относится:</w:t>
      </w:r>
    </w:p>
    <w:p w:rsidR="003C2E04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управление федеральной собственностью;  3) назначение выборов Президента РФ;</w:t>
      </w:r>
    </w:p>
    <w:p w:rsidR="003C2E04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решение вопросов гражданства РФ;             4) объявление амнистии.</w:t>
      </w:r>
    </w:p>
    <w:p w:rsidR="003C2E04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E04" w:rsidRPr="00573ED5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ED5">
        <w:rPr>
          <w:rFonts w:ascii="Times New Roman" w:hAnsi="Times New Roman" w:cs="Times New Roman"/>
          <w:i/>
          <w:sz w:val="24"/>
          <w:szCs w:val="24"/>
        </w:rPr>
        <w:t>5. Правительство РФ:</w:t>
      </w:r>
    </w:p>
    <w:p w:rsidR="003C2E04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утверждает изменение границ между субъектами РФ;</w:t>
      </w:r>
    </w:p>
    <w:p w:rsidR="003C2E04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выступает гарантом Конституции РФ;</w:t>
      </w:r>
    </w:p>
    <w:p w:rsidR="003C2E04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осуществляет управление федеральной собственностью;</w:t>
      </w:r>
    </w:p>
    <w:p w:rsidR="003C2E04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разрабатывает и принимает законы.</w:t>
      </w:r>
    </w:p>
    <w:p w:rsidR="003C2E04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E04" w:rsidRPr="00573ED5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ED5">
        <w:rPr>
          <w:rFonts w:ascii="Times New Roman" w:hAnsi="Times New Roman" w:cs="Times New Roman"/>
          <w:i/>
          <w:sz w:val="24"/>
          <w:szCs w:val="24"/>
        </w:rPr>
        <w:t>6. Что относится к полномочиям судебной власти в РФ?</w:t>
      </w:r>
    </w:p>
    <w:p w:rsidR="003C2E04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управление федеральной собственностью;</w:t>
      </w:r>
    </w:p>
    <w:p w:rsidR="003C2E04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определение даты выборов Президента РФ;</w:t>
      </w:r>
    </w:p>
    <w:p w:rsidR="003C2E04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разрешение различных правовых споров;</w:t>
      </w:r>
    </w:p>
    <w:p w:rsidR="003C2E04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назначает высшего командования Вооруженными Силами РФ.</w:t>
      </w:r>
    </w:p>
    <w:p w:rsidR="003C2E04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E04" w:rsidRPr="00573ED5" w:rsidRDefault="003C2E04" w:rsidP="003C2E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ED5">
        <w:rPr>
          <w:rFonts w:ascii="Times New Roman" w:hAnsi="Times New Roman" w:cs="Times New Roman"/>
          <w:i/>
          <w:sz w:val="24"/>
          <w:szCs w:val="24"/>
        </w:rPr>
        <w:t xml:space="preserve">7. </w:t>
      </w:r>
      <w:r w:rsidRPr="00573ED5">
        <w:rPr>
          <w:rFonts w:ascii="Times New Roman" w:hAnsi="Times New Roman" w:cs="Times New Roman"/>
          <w:i/>
          <w:sz w:val="24"/>
          <w:szCs w:val="24"/>
        </w:rPr>
        <w:t>Установите соответствия между вопросами и субъектами власти РФ: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3C2E04" w:rsidTr="005A6930">
        <w:tc>
          <w:tcPr>
            <w:tcW w:w="6345" w:type="dxa"/>
          </w:tcPr>
          <w:p w:rsidR="003C2E04" w:rsidRPr="00A36B24" w:rsidRDefault="003C2E04" w:rsidP="005A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24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3226" w:type="dxa"/>
          </w:tcPr>
          <w:p w:rsidR="003C2E04" w:rsidRPr="00A36B24" w:rsidRDefault="003C2E04" w:rsidP="005A6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24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власти РФ</w:t>
            </w:r>
          </w:p>
        </w:tc>
      </w:tr>
      <w:tr w:rsidR="003C2E04" w:rsidTr="005A6930">
        <w:tc>
          <w:tcPr>
            <w:tcW w:w="6345" w:type="dxa"/>
          </w:tcPr>
          <w:p w:rsidR="003C2E04" w:rsidRDefault="003C2E04" w:rsidP="005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охрана окружающей среды и обеспечение экологической безопасности</w:t>
            </w:r>
          </w:p>
        </w:tc>
        <w:tc>
          <w:tcPr>
            <w:tcW w:w="3226" w:type="dxa"/>
            <w:vMerge w:val="restart"/>
          </w:tcPr>
          <w:p w:rsidR="003C2E04" w:rsidRDefault="003C2E04" w:rsidP="005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только федеральный центр</w:t>
            </w:r>
          </w:p>
        </w:tc>
      </w:tr>
      <w:tr w:rsidR="003C2E04" w:rsidTr="005A6930">
        <w:tc>
          <w:tcPr>
            <w:tcW w:w="6345" w:type="dxa"/>
          </w:tcPr>
          <w:p w:rsidR="003C2E04" w:rsidRDefault="003C2E04" w:rsidP="005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федеральный бюджет</w:t>
            </w:r>
          </w:p>
        </w:tc>
        <w:tc>
          <w:tcPr>
            <w:tcW w:w="3226" w:type="dxa"/>
            <w:vMerge/>
          </w:tcPr>
          <w:p w:rsidR="003C2E04" w:rsidRDefault="003C2E04" w:rsidP="005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04" w:rsidTr="005A6930">
        <w:tc>
          <w:tcPr>
            <w:tcW w:w="6345" w:type="dxa"/>
          </w:tcPr>
          <w:p w:rsidR="003C2E04" w:rsidRDefault="003C2E04" w:rsidP="005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государственные награды и почетные звания РФ</w:t>
            </w:r>
          </w:p>
        </w:tc>
        <w:tc>
          <w:tcPr>
            <w:tcW w:w="3226" w:type="dxa"/>
            <w:vMerge w:val="restart"/>
          </w:tcPr>
          <w:p w:rsidR="003C2E04" w:rsidRDefault="003C2E04" w:rsidP="005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федеральный центр и субъекты РФ</w:t>
            </w:r>
          </w:p>
        </w:tc>
      </w:tr>
      <w:tr w:rsidR="003C2E04" w:rsidTr="005A6930">
        <w:tc>
          <w:tcPr>
            <w:tcW w:w="6345" w:type="dxa"/>
          </w:tcPr>
          <w:p w:rsidR="003C2E04" w:rsidRDefault="003C2E04" w:rsidP="005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координация вопросов здравоохранения</w:t>
            </w:r>
          </w:p>
        </w:tc>
        <w:tc>
          <w:tcPr>
            <w:tcW w:w="3226" w:type="dxa"/>
            <w:vMerge/>
          </w:tcPr>
          <w:p w:rsidR="003C2E04" w:rsidRDefault="003C2E04" w:rsidP="005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04" w:rsidTr="005A6930">
        <w:tc>
          <w:tcPr>
            <w:tcW w:w="6345" w:type="dxa"/>
          </w:tcPr>
          <w:p w:rsidR="003C2E04" w:rsidRDefault="003C2E04" w:rsidP="005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кадры судебных и правоохранительных органов</w:t>
            </w:r>
          </w:p>
        </w:tc>
        <w:tc>
          <w:tcPr>
            <w:tcW w:w="3226" w:type="dxa"/>
            <w:vMerge/>
          </w:tcPr>
          <w:p w:rsidR="003C2E04" w:rsidRDefault="003C2E04" w:rsidP="005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E04" w:rsidRDefault="003C2E04" w:rsidP="003C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ED5" w:rsidRDefault="00573ED5" w:rsidP="003C2E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ED5">
        <w:rPr>
          <w:rFonts w:ascii="Times New Roman" w:hAnsi="Times New Roman" w:cs="Times New Roman"/>
          <w:i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B24">
        <w:rPr>
          <w:rFonts w:ascii="Times New Roman" w:hAnsi="Times New Roman" w:cs="Times New Roman"/>
          <w:i/>
          <w:sz w:val="24"/>
          <w:szCs w:val="24"/>
        </w:rPr>
        <w:t>Верны ли следующие суждения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о федеративном устройстве РФ?</w:t>
      </w:r>
    </w:p>
    <w:p w:rsidR="00573ED5" w:rsidRDefault="00573ED5" w:rsidP="003C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Согласно Конституции РФ принятие и изменение федеральных законов,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соблюдением находятся в совместном ведении федерального центра и субъектов РФ.</w:t>
      </w:r>
    </w:p>
    <w:p w:rsidR="00573ED5" w:rsidRDefault="00573ED5" w:rsidP="003C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Согласно Конституции РФ общие вопросы воспитания, образования находятся в совместном ведении федерального центра и субъектов РФ.</w:t>
      </w:r>
    </w:p>
    <w:p w:rsidR="00573ED5" w:rsidRDefault="00573ED5" w:rsidP="0057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2) верно Б   3) оба верны   4) оба неверны.</w:t>
      </w:r>
    </w:p>
    <w:p w:rsidR="00573ED5" w:rsidRDefault="00573ED5" w:rsidP="003C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ED5" w:rsidRDefault="00573ED5" w:rsidP="003C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bookmarkStart w:id="0" w:name="_GoBack"/>
      <w:bookmarkEnd w:id="0"/>
    </w:p>
    <w:p w:rsidR="003C2E04" w:rsidRPr="00A36B24" w:rsidRDefault="003C2E04" w:rsidP="00A3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2E04" w:rsidRPr="00A3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24"/>
    <w:rsid w:val="001B63C9"/>
    <w:rsid w:val="003C2E04"/>
    <w:rsid w:val="00573ED5"/>
    <w:rsid w:val="00982A7F"/>
    <w:rsid w:val="00A3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B24"/>
    <w:pPr>
      <w:ind w:left="720"/>
      <w:contextualSpacing/>
    </w:pPr>
  </w:style>
  <w:style w:type="table" w:styleId="a4">
    <w:name w:val="Table Grid"/>
    <w:basedOn w:val="a1"/>
    <w:uiPriority w:val="59"/>
    <w:rsid w:val="00A36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B24"/>
    <w:pPr>
      <w:ind w:left="720"/>
      <w:contextualSpacing/>
    </w:pPr>
  </w:style>
  <w:style w:type="table" w:styleId="a4">
    <w:name w:val="Table Grid"/>
    <w:basedOn w:val="a1"/>
    <w:uiPriority w:val="59"/>
    <w:rsid w:val="00A36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2017-05-12T15:44:00Z</dcterms:created>
  <dcterms:modified xsi:type="dcterms:W3CDTF">2017-05-12T22:10:00Z</dcterms:modified>
</cp:coreProperties>
</file>