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4C" w:rsidRPr="00911D9F" w:rsidRDefault="00911D9F" w:rsidP="00911D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D9F">
        <w:rPr>
          <w:rFonts w:ascii="Times New Roman" w:hAnsi="Times New Roman" w:cs="Times New Roman"/>
          <w:b/>
          <w:sz w:val="32"/>
          <w:szCs w:val="32"/>
        </w:rPr>
        <w:t>Тест по обществознанию</w:t>
      </w:r>
    </w:p>
    <w:p w:rsidR="00911D9F" w:rsidRPr="00911D9F" w:rsidRDefault="00911D9F" w:rsidP="00911D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1D9F">
        <w:rPr>
          <w:rFonts w:ascii="Times New Roman" w:hAnsi="Times New Roman" w:cs="Times New Roman"/>
          <w:b/>
          <w:color w:val="FF0000"/>
          <w:sz w:val="28"/>
          <w:szCs w:val="28"/>
        </w:rPr>
        <w:t>9 класс</w:t>
      </w:r>
    </w:p>
    <w:p w:rsidR="00911D9F" w:rsidRDefault="00911D9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9F" w:rsidRDefault="00911D9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ряде стран Европы короли и королевы, получающие свою власть по наследству, выполняют лишь представительские функции, не оказывая существенного влияния на деятельность законодательной, судебной, исполнительной властей. Какая форма правления установлена в этих странах?</w:t>
      </w:r>
    </w:p>
    <w:p w:rsidR="00911D9F" w:rsidRDefault="00911D9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абсолютная монархия;                     В) парламентская республика;</w:t>
      </w:r>
    </w:p>
    <w:p w:rsidR="00911D9F" w:rsidRDefault="00911D9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конституционная монархия;             Г) президентская республика.</w:t>
      </w:r>
    </w:p>
    <w:p w:rsidR="00911D9F" w:rsidRDefault="00911D9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9F" w:rsidRDefault="00911D9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37FF">
        <w:rPr>
          <w:rFonts w:ascii="Times New Roman" w:hAnsi="Times New Roman" w:cs="Times New Roman"/>
          <w:sz w:val="28"/>
          <w:szCs w:val="28"/>
        </w:rPr>
        <w:t>Какой признак отличает тоталитарный политический режим?</w:t>
      </w:r>
    </w:p>
    <w:p w:rsidR="009437FF" w:rsidRDefault="009437F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единственной общеобязательной идеологии;</w:t>
      </w:r>
    </w:p>
    <w:p w:rsidR="009437FF" w:rsidRDefault="009437F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обязанность граждан подчиняться законам;</w:t>
      </w:r>
    </w:p>
    <w:p w:rsidR="009437FF" w:rsidRDefault="009437F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невмешательство государства в дела гражданского общества;</w:t>
      </w:r>
    </w:p>
    <w:p w:rsidR="009437FF" w:rsidRDefault="009437F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правоохранительных органов.</w:t>
      </w:r>
    </w:p>
    <w:p w:rsidR="009437FF" w:rsidRDefault="009437F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7FF" w:rsidRDefault="009437FF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государстве К. четко разграничены полномочия цента и регионов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признаки характерны для государства</w:t>
      </w:r>
      <w:r w:rsidR="00A5384A">
        <w:rPr>
          <w:rFonts w:ascii="Times New Roman" w:hAnsi="Times New Roman" w:cs="Times New Roman"/>
          <w:sz w:val="28"/>
          <w:szCs w:val="28"/>
        </w:rPr>
        <w:t>: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унитарного;                  В) конфедеративного;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федеративного;             Г) республиканского.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Какой признак отличает демократический политический режим?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однопартийной системы;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ограничение свободы слова и свободы печати;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контроль государства над частной жизнью граждан;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подчинение политического меньшинства большинству.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Верны ли следующие суждения о формах государства?</w:t>
      </w:r>
    </w:p>
    <w:p w:rsidR="00A5384A" w:rsidRDefault="00A5384A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Термины «унитарное государство» и «федерация» относятся к формам правления и характеризуют структуру и полномочия высших органов государственной власти.</w:t>
      </w:r>
    </w:p>
    <w:p w:rsidR="004F30FD" w:rsidRDefault="004F30FD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Термины «конституционная монархия» и «парламентская республика» относятся к формам территориального устройства государства и характеризуют отношения регионов с центральной властью.</w:t>
      </w:r>
    </w:p>
    <w:p w:rsidR="004F30FD" w:rsidRDefault="004F30FD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0FD" w:rsidRDefault="004F30FD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Государство с единой системой права, гражданством и системой высших органов власти, обозначается понятием:</w:t>
      </w:r>
    </w:p>
    <w:p w:rsidR="004F30FD" w:rsidRDefault="004F30FD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светское государство;             В) унитарное государство;</w:t>
      </w:r>
    </w:p>
    <w:p w:rsidR="004F30FD" w:rsidRDefault="004F30FD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социальное государство;        Г) демократическое государство.</w:t>
      </w:r>
    </w:p>
    <w:p w:rsidR="004F30FD" w:rsidRDefault="004F30FD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0FD" w:rsidRDefault="004F30FD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Главой государства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является наследственный правитель, власть которого не имеет ограничений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форма правления установлена </w:t>
      </w:r>
      <w:r w:rsidR="00406CE1">
        <w:rPr>
          <w:rFonts w:ascii="Times New Roman" w:hAnsi="Times New Roman" w:cs="Times New Roman"/>
          <w:sz w:val="28"/>
          <w:szCs w:val="28"/>
        </w:rPr>
        <w:t>в этом государстве?</w:t>
      </w: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парламентская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конституционная монархия;</w:t>
      </w: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президентская республика;</w:t>
      </w: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абсолютная монархия.</w:t>
      </w: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Ограничение прав человека, контроль государства над сферами жизни свойственны правлению:</w:t>
      </w: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демократическому;    В) авторитарному;</w:t>
      </w: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монархическому;        Г) республиканскому.</w:t>
      </w: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CE1" w:rsidRDefault="00406CE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463F9">
        <w:rPr>
          <w:rFonts w:ascii="Times New Roman" w:hAnsi="Times New Roman" w:cs="Times New Roman"/>
          <w:sz w:val="28"/>
          <w:szCs w:val="28"/>
        </w:rPr>
        <w:t>Что относится к признакам понятия «политический режим»?</w:t>
      </w:r>
    </w:p>
    <w:p w:rsidR="00F463F9" w:rsidRDefault="00F463F9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административное устройство государства;</w:t>
      </w:r>
    </w:p>
    <w:p w:rsidR="00F463F9" w:rsidRDefault="00F463F9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методы осуществления государственной власти;</w:t>
      </w:r>
    </w:p>
    <w:p w:rsidR="00F463F9" w:rsidRDefault="00F463F9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функции, осуществляемые государством;</w:t>
      </w:r>
    </w:p>
    <w:p w:rsidR="00F463F9" w:rsidRDefault="00F463F9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форма государственного правления.</w:t>
      </w:r>
    </w:p>
    <w:p w:rsidR="00F463F9" w:rsidRDefault="00F463F9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2F1" w:rsidRDefault="00F463F9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E02F1">
        <w:rPr>
          <w:rFonts w:ascii="Times New Roman" w:hAnsi="Times New Roman" w:cs="Times New Roman"/>
          <w:sz w:val="28"/>
          <w:szCs w:val="28"/>
        </w:rPr>
        <w:t>К внутренним функциям государства относится:</w:t>
      </w:r>
    </w:p>
    <w:p w:rsidR="009E02F1" w:rsidRDefault="009E02F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создание и деятельность пограничных войск;</w:t>
      </w:r>
    </w:p>
    <w:p w:rsidR="009E02F1" w:rsidRDefault="009E02F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участие в военно – политических блоках;</w:t>
      </w:r>
    </w:p>
    <w:p w:rsidR="009E02F1" w:rsidRDefault="009E02F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правовое обеспечение  экономической деятельности;</w:t>
      </w:r>
    </w:p>
    <w:p w:rsidR="009E02F1" w:rsidRDefault="009E02F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развитие международного сотрудничества.</w:t>
      </w:r>
    </w:p>
    <w:p w:rsidR="009E02F1" w:rsidRDefault="009E02F1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335" w:rsidRDefault="00466335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Назовите три ветви власти.</w:t>
      </w:r>
    </w:p>
    <w:p w:rsidR="00466335" w:rsidRDefault="00466335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F9" w:rsidRPr="004F30FD" w:rsidRDefault="00466335" w:rsidP="0091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Назовите узкий и широкий смысл понятия «государства».</w:t>
      </w:r>
      <w:bookmarkStart w:id="0" w:name="_GoBack"/>
      <w:bookmarkEnd w:id="0"/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  <w:r w:rsidR="009E02F1">
        <w:rPr>
          <w:rFonts w:ascii="Times New Roman" w:hAnsi="Times New Roman" w:cs="Times New Roman"/>
          <w:sz w:val="28"/>
          <w:szCs w:val="28"/>
        </w:rPr>
        <w:tab/>
      </w:r>
    </w:p>
    <w:sectPr w:rsidR="00F463F9" w:rsidRPr="004F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9F"/>
    <w:rsid w:val="002E034C"/>
    <w:rsid w:val="00406CE1"/>
    <w:rsid w:val="00466335"/>
    <w:rsid w:val="004F30FD"/>
    <w:rsid w:val="00911D9F"/>
    <w:rsid w:val="009437FF"/>
    <w:rsid w:val="009E02F1"/>
    <w:rsid w:val="00A5384A"/>
    <w:rsid w:val="00F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2014-10-23T18:01:00Z</dcterms:created>
  <dcterms:modified xsi:type="dcterms:W3CDTF">2014-10-23T19:13:00Z</dcterms:modified>
</cp:coreProperties>
</file>